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9AB20" w14:textId="77777777" w:rsidR="00813E79" w:rsidRDefault="00813E79">
      <w:pPr>
        <w:spacing w:after="120"/>
        <w:jc w:val="center"/>
        <w:rPr>
          <w:b/>
          <w:color w:val="1F4E79"/>
          <w:sz w:val="32"/>
        </w:rPr>
      </w:pPr>
    </w:p>
    <w:p w14:paraId="548A0699" w14:textId="5A89F1AF" w:rsidR="000614A9" w:rsidRPr="00DA0E7A" w:rsidRDefault="00000000">
      <w:pPr>
        <w:spacing w:after="120"/>
        <w:jc w:val="center"/>
      </w:pPr>
      <w:r w:rsidRPr="00DA0E7A">
        <w:rPr>
          <w:b/>
          <w:color w:val="1F4E79"/>
          <w:sz w:val="32"/>
        </w:rPr>
        <w:t>ПАКЕТ ДОКУМЕНТІВ</w:t>
      </w:r>
    </w:p>
    <w:p w14:paraId="4E2C0B26" w14:textId="77777777" w:rsidR="000614A9" w:rsidRPr="00DA0E7A" w:rsidRDefault="00000000">
      <w:pPr>
        <w:spacing w:after="80"/>
        <w:jc w:val="center"/>
      </w:pPr>
      <w:r w:rsidRPr="00DA0E7A">
        <w:rPr>
          <w:b/>
          <w:color w:val="595959"/>
          <w:sz w:val="26"/>
        </w:rPr>
        <w:t>Скорочена модель B2B договору з винесенням стандартних умов на сайт</w:t>
      </w:r>
    </w:p>
    <w:p w14:paraId="0AB49C68" w14:textId="77777777" w:rsidR="000614A9" w:rsidRPr="00DA0E7A" w:rsidRDefault="00000000">
      <w:pPr>
        <w:spacing w:after="40" w:line="252" w:lineRule="auto"/>
        <w:jc w:val="center"/>
      </w:pPr>
      <w:r w:rsidRPr="00DA0E7A">
        <w:rPr>
          <w:b/>
          <w:color w:val="1F4E79"/>
          <w:sz w:val="25"/>
        </w:rPr>
        <w:t>для ТОВ «ЮАСІТІ»</w:t>
      </w:r>
    </w:p>
    <w:p w14:paraId="4DE0EEF6" w14:textId="77777777" w:rsidR="000614A9" w:rsidRPr="00DA0E7A" w:rsidRDefault="00000000">
      <w:pPr>
        <w:spacing w:after="20" w:line="252" w:lineRule="auto"/>
        <w:jc w:val="center"/>
      </w:pPr>
      <w:r w:rsidRPr="00DA0E7A">
        <w:rPr>
          <w:sz w:val="21"/>
        </w:rPr>
        <w:t>Код ЄДРПОУ: 35745743</w:t>
      </w:r>
    </w:p>
    <w:p w14:paraId="493C4183" w14:textId="77777777" w:rsidR="000614A9" w:rsidRPr="00DA0E7A" w:rsidRDefault="00000000">
      <w:pPr>
        <w:spacing w:after="20" w:line="252" w:lineRule="auto"/>
        <w:jc w:val="center"/>
      </w:pPr>
      <w:r w:rsidRPr="00DA0E7A">
        <w:rPr>
          <w:sz w:val="21"/>
        </w:rPr>
        <w:t>Номер у Реєстрі постачальників електронних комунікаційних мереж та послуг: 1868</w:t>
      </w:r>
    </w:p>
    <w:p w14:paraId="27AA18E1" w14:textId="77777777" w:rsidR="000614A9" w:rsidRPr="00DA0E7A" w:rsidRDefault="00000000">
      <w:pPr>
        <w:spacing w:line="252" w:lineRule="auto"/>
        <w:jc w:val="center"/>
      </w:pPr>
      <w:r w:rsidRPr="00DA0E7A">
        <w:rPr>
          <w:sz w:val="21"/>
        </w:rPr>
        <w:t>Модель: рамковий договір + Замовлення/Специфікації + Реєстр точок + документи на сайті</w:t>
      </w:r>
    </w:p>
    <w:tbl>
      <w:tblPr>
        <w:tblW w:w="0" w:type="auto"/>
        <w:jc w:val="center"/>
        <w:tblLayout w:type="fixed"/>
        <w:tblLook w:val="04A0" w:firstRow="1" w:lastRow="0" w:firstColumn="1" w:lastColumn="0" w:noHBand="0" w:noVBand="1"/>
      </w:tblPr>
      <w:tblGrid>
        <w:gridCol w:w="9354"/>
      </w:tblGrid>
      <w:tr w:rsidR="000614A9" w:rsidRPr="00DA0E7A" w14:paraId="04236C97" w14:textId="77777777">
        <w:trPr>
          <w:jc w:val="center"/>
        </w:trPr>
        <w:tc>
          <w:tcPr>
            <w:tcW w:w="9354" w:type="dxa"/>
            <w:tcBorders>
              <w:top w:val="single" w:sz="10" w:space="0" w:color="9CC2E5"/>
              <w:left w:val="single" w:sz="10" w:space="0" w:color="9CC2E5"/>
              <w:bottom w:val="single" w:sz="10" w:space="0" w:color="9CC2E5"/>
              <w:right w:val="single" w:sz="10" w:space="0" w:color="9CC2E5"/>
            </w:tcBorders>
            <w:shd w:val="clear" w:color="auto" w:fill="EEF5FB"/>
            <w:tcMar>
              <w:top w:w="120" w:type="dxa"/>
              <w:left w:w="120" w:type="dxa"/>
              <w:bottom w:w="120" w:type="dxa"/>
              <w:right w:w="120" w:type="dxa"/>
            </w:tcMar>
          </w:tcPr>
          <w:p w14:paraId="438944DB" w14:textId="77777777" w:rsidR="000614A9" w:rsidRPr="00DA0E7A" w:rsidRDefault="00000000" w:rsidP="00DA0E7A">
            <w:pPr>
              <w:jc w:val="both"/>
            </w:pPr>
            <w:r w:rsidRPr="00DA0E7A">
              <w:rPr>
                <w:sz w:val="20"/>
              </w:rPr>
              <w:t xml:space="preserve">Цей пакет побудований так, щоб сам договір був коротшим. На сайті Провайдера розміщуються окремі стандартні документи: Стандартні умови надання послуг, Правила допустимого користування (AUP), Стандартний SLA та </w:t>
            </w:r>
            <w:proofErr w:type="spellStart"/>
            <w:r w:rsidRPr="00DA0E7A">
              <w:rPr>
                <w:sz w:val="20"/>
              </w:rPr>
              <w:t>Прайс</w:t>
            </w:r>
            <w:proofErr w:type="spellEnd"/>
            <w:r w:rsidRPr="00DA0E7A">
              <w:rPr>
                <w:sz w:val="20"/>
              </w:rPr>
              <w:t xml:space="preserve"> додаткових робіт/обладнання. Індивідуальні умови для кожного клієнта і кожної точки фіксуються тільки у Замовленні/Специфікації та Реєстрі точок.</w:t>
            </w:r>
          </w:p>
        </w:tc>
      </w:tr>
    </w:tbl>
    <w:p w14:paraId="5E0986F7" w14:textId="77777777" w:rsidR="000614A9" w:rsidRPr="00DA0E7A" w:rsidRDefault="000614A9"/>
    <w:p w14:paraId="2E8B8EB8" w14:textId="77777777" w:rsidR="000614A9" w:rsidRPr="00DA0E7A" w:rsidRDefault="00000000">
      <w:pPr>
        <w:keepNext/>
        <w:spacing w:before="140" w:after="40"/>
      </w:pPr>
      <w:r w:rsidRPr="00DA0E7A">
        <w:rPr>
          <w:b/>
          <w:color w:val="1F4E79"/>
          <w:sz w:val="25"/>
        </w:rPr>
        <w:t>Що залишено в самому договорі</w:t>
      </w:r>
    </w:p>
    <w:p w14:paraId="3AEEEC48" w14:textId="77777777" w:rsidR="000614A9" w:rsidRPr="00DA0E7A" w:rsidRDefault="00000000" w:rsidP="00DA0E7A">
      <w:pPr>
        <w:spacing w:after="20" w:line="240" w:lineRule="auto"/>
        <w:ind w:left="312" w:hanging="198"/>
        <w:jc w:val="both"/>
      </w:pPr>
      <w:r w:rsidRPr="00DA0E7A">
        <w:rPr>
          <w:sz w:val="21"/>
        </w:rPr>
        <w:t>• предмет, механіка замовлення послуг, черговість документів та модель багатьох точок;</w:t>
      </w:r>
    </w:p>
    <w:p w14:paraId="7AEB4BE9" w14:textId="77777777" w:rsidR="000614A9" w:rsidRPr="00DA0E7A" w:rsidRDefault="00000000" w:rsidP="00DA0E7A">
      <w:pPr>
        <w:spacing w:after="20" w:line="240" w:lineRule="auto"/>
        <w:ind w:left="312" w:hanging="198"/>
        <w:jc w:val="both"/>
      </w:pPr>
      <w:r w:rsidRPr="00DA0E7A">
        <w:rPr>
          <w:sz w:val="21"/>
        </w:rPr>
        <w:t>• порядок активації, оплати, призупинення, розірвання, повернення обладнання та остаточних розрахунків;</w:t>
      </w:r>
    </w:p>
    <w:p w14:paraId="2FCC2DF8" w14:textId="77777777" w:rsidR="000614A9" w:rsidRPr="00DA0E7A" w:rsidRDefault="00000000" w:rsidP="00DA0E7A">
      <w:pPr>
        <w:spacing w:after="20" w:line="240" w:lineRule="auto"/>
        <w:ind w:left="312" w:hanging="198"/>
        <w:jc w:val="both"/>
      </w:pPr>
      <w:r w:rsidRPr="00DA0E7A">
        <w:rPr>
          <w:sz w:val="21"/>
        </w:rPr>
        <w:t>• електронний документообіг, повідомлення, конфіденційність, відповідальність і порядок зміни стандартних документів.</w:t>
      </w:r>
    </w:p>
    <w:p w14:paraId="470C548A" w14:textId="77777777" w:rsidR="000614A9" w:rsidRPr="00DA0E7A" w:rsidRDefault="00000000">
      <w:pPr>
        <w:keepNext/>
        <w:spacing w:before="140" w:after="40"/>
      </w:pPr>
      <w:r w:rsidRPr="00DA0E7A">
        <w:rPr>
          <w:b/>
          <w:color w:val="1F4E79"/>
          <w:sz w:val="25"/>
        </w:rPr>
        <w:t>Що винесено на сайт</w:t>
      </w:r>
    </w:p>
    <w:p w14:paraId="3F141CFB" w14:textId="77777777" w:rsidR="000614A9" w:rsidRPr="00DA0E7A" w:rsidRDefault="00000000" w:rsidP="00DA0E7A">
      <w:pPr>
        <w:spacing w:after="20" w:line="240" w:lineRule="auto"/>
        <w:ind w:left="312" w:hanging="198"/>
        <w:jc w:val="both"/>
      </w:pPr>
      <w:r w:rsidRPr="00DA0E7A">
        <w:t>• Умови надання електронних комунікаційних послуг для бізнес-клієнтів;</w:t>
      </w:r>
    </w:p>
    <w:p w14:paraId="01A8A3C7" w14:textId="77777777" w:rsidR="000614A9" w:rsidRPr="00DA0E7A" w:rsidRDefault="00000000" w:rsidP="00DA0E7A">
      <w:pPr>
        <w:spacing w:after="20" w:line="240" w:lineRule="auto"/>
        <w:ind w:left="312" w:hanging="198"/>
        <w:jc w:val="both"/>
      </w:pPr>
      <w:r w:rsidRPr="00DA0E7A">
        <w:t>• Політика прийнятного використання (AUP);</w:t>
      </w:r>
    </w:p>
    <w:p w14:paraId="3D9FAD8F" w14:textId="77777777" w:rsidR="000614A9" w:rsidRPr="00DA0E7A" w:rsidRDefault="00000000" w:rsidP="00DA0E7A">
      <w:pPr>
        <w:spacing w:after="20" w:line="240" w:lineRule="auto"/>
        <w:ind w:left="312" w:hanging="198"/>
        <w:jc w:val="both"/>
      </w:pPr>
      <w:r w:rsidRPr="00DA0E7A">
        <w:t>• SLA для бізнес-клієнтів;</w:t>
      </w:r>
    </w:p>
    <w:p w14:paraId="31D21D7E" w14:textId="77777777" w:rsidR="000614A9" w:rsidRPr="00DA0E7A" w:rsidRDefault="00000000" w:rsidP="00DA0E7A">
      <w:pPr>
        <w:spacing w:after="20" w:line="240" w:lineRule="auto"/>
        <w:ind w:left="312" w:hanging="198"/>
        <w:jc w:val="both"/>
      </w:pPr>
      <w:r w:rsidRPr="00DA0E7A">
        <w:t>• Юридична інформація про Провайдера; Умови надання послуг; Політика прийнятного використання (AUP); Політика конфіденційності; Графік оплати, додаткових робіт, обладнання та компенсацій; Політика управління мережею; Додаткові умови особистого кабінету; Умови користування обладнанням; Обмежена гарантія на пристрій; SLA для бізнес-клієнтів.</w:t>
      </w:r>
    </w:p>
    <w:p w14:paraId="0C590681" w14:textId="77777777" w:rsidR="000614A9" w:rsidRPr="00DA0E7A" w:rsidRDefault="00000000">
      <w:r w:rsidRPr="00DA0E7A">
        <w:br w:type="page"/>
      </w:r>
    </w:p>
    <w:p w14:paraId="4E5B2FE5" w14:textId="77777777" w:rsidR="000614A9" w:rsidRPr="00DA0E7A" w:rsidRDefault="00000000">
      <w:pPr>
        <w:spacing w:after="120"/>
        <w:jc w:val="center"/>
      </w:pPr>
      <w:r w:rsidRPr="00DA0E7A">
        <w:rPr>
          <w:b/>
          <w:color w:val="1F4E79"/>
          <w:sz w:val="30"/>
        </w:rPr>
        <w:lastRenderedPageBreak/>
        <w:t>ШАБЛОН ДОГОВОРУ № [____]</w:t>
      </w:r>
    </w:p>
    <w:p w14:paraId="1B494467" w14:textId="77777777" w:rsidR="000614A9" w:rsidRPr="00DA0E7A" w:rsidRDefault="00000000">
      <w:pPr>
        <w:spacing w:after="80"/>
        <w:jc w:val="center"/>
      </w:pPr>
      <w:r w:rsidRPr="00DA0E7A">
        <w:rPr>
          <w:b/>
          <w:color w:val="595959"/>
          <w:sz w:val="25"/>
        </w:rPr>
        <w:t>про надання електронних комунікаційних послуг</w:t>
      </w:r>
    </w:p>
    <w:p w14:paraId="64D1DF95" w14:textId="77777777" w:rsidR="000614A9" w:rsidRPr="00DA0E7A" w:rsidRDefault="00000000">
      <w:pPr>
        <w:spacing w:after="160" w:line="252" w:lineRule="auto"/>
        <w:jc w:val="center"/>
      </w:pPr>
      <w:r w:rsidRPr="00DA0E7A">
        <w:rPr>
          <w:sz w:val="21"/>
        </w:rPr>
        <w:t>(рамковий договір для юридичних осіб та фізичних осіб – підприємців)</w:t>
      </w:r>
    </w:p>
    <w:p w14:paraId="627B51DC" w14:textId="7F3B5CBC" w:rsidR="000614A9" w:rsidRPr="00DA0E7A" w:rsidRDefault="00000000">
      <w:pPr>
        <w:spacing w:after="120" w:line="252" w:lineRule="auto"/>
        <w:jc w:val="both"/>
      </w:pPr>
      <w:r w:rsidRPr="00DA0E7A">
        <w:rPr>
          <w:sz w:val="20"/>
        </w:rPr>
        <w:t>Товариство з обмеженою відповідальністю «ЮАСІТІ», код ЄДРПОУ 35745743, що є постачальником електронних комунікаційних мереж та/або послуг, номер у Реєстрі постачальників електронних комунікаційних мереж та послуг 1868, місцезнаходження: 04050, м. Київ, вул. Дегтярівська, 8-А, офіс 204, в особі</w:t>
      </w:r>
      <w:r w:rsidR="00DA0E7A" w:rsidRPr="00DA0E7A">
        <w:rPr>
          <w:sz w:val="20"/>
        </w:rPr>
        <w:t xml:space="preserve"> </w:t>
      </w:r>
      <w:r w:rsidR="00DA0E7A">
        <w:rPr>
          <w:sz w:val="20"/>
        </w:rPr>
        <w:t>директора Андрійченка Олександра Михайловича</w:t>
      </w:r>
      <w:r w:rsidRPr="00DA0E7A">
        <w:rPr>
          <w:sz w:val="20"/>
        </w:rPr>
        <w:t xml:space="preserve">, що діє на підставі Статуту, далі – «Провайдер», з однієї сторони, та </w:t>
      </w:r>
      <w:r w:rsidRPr="00DA0E7A">
        <w:rPr>
          <w:sz w:val="20"/>
          <w:highlight w:val="yellow"/>
        </w:rPr>
        <w:t>[повне найменування Замовника]</w:t>
      </w:r>
      <w:r w:rsidRPr="00DA0E7A">
        <w:rPr>
          <w:sz w:val="20"/>
        </w:rPr>
        <w:t xml:space="preserve">, код ЄДРПОУ </w:t>
      </w:r>
      <w:r w:rsidRPr="00DA0E7A">
        <w:rPr>
          <w:sz w:val="20"/>
          <w:highlight w:val="yellow"/>
        </w:rPr>
        <w:t>[____]</w:t>
      </w:r>
      <w:r w:rsidRPr="00DA0E7A">
        <w:rPr>
          <w:sz w:val="20"/>
        </w:rPr>
        <w:t xml:space="preserve">, в особі </w:t>
      </w:r>
      <w:r w:rsidRPr="00DA0E7A">
        <w:rPr>
          <w:sz w:val="20"/>
          <w:highlight w:val="yellow"/>
        </w:rPr>
        <w:t>[посада, П.І.Б.]</w:t>
      </w:r>
      <w:r w:rsidRPr="00DA0E7A">
        <w:rPr>
          <w:sz w:val="20"/>
        </w:rPr>
        <w:t xml:space="preserve">, що діє на підставі </w:t>
      </w:r>
      <w:r w:rsidRPr="00DA0E7A">
        <w:rPr>
          <w:sz w:val="20"/>
          <w:highlight w:val="yellow"/>
        </w:rPr>
        <w:t>[____]</w:t>
      </w:r>
      <w:r w:rsidRPr="00DA0E7A">
        <w:rPr>
          <w:sz w:val="20"/>
        </w:rPr>
        <w:t>, далі – «Замовник», з іншої сторони, разом – «Сторони», уклали цей Договір про таке:</w:t>
      </w:r>
    </w:p>
    <w:p w14:paraId="300052FE" w14:textId="77777777" w:rsidR="000614A9" w:rsidRPr="00DA0E7A" w:rsidRDefault="00000000">
      <w:pPr>
        <w:keepNext/>
        <w:spacing w:before="140" w:after="40"/>
      </w:pPr>
      <w:r w:rsidRPr="00DA0E7A">
        <w:rPr>
          <w:b/>
          <w:color w:val="1F4E79"/>
          <w:sz w:val="25"/>
        </w:rPr>
        <w:t>1. Предмет Договору та модель документів</w:t>
      </w:r>
    </w:p>
    <w:p w14:paraId="177CAD99" w14:textId="77777777" w:rsidR="000614A9" w:rsidRPr="00DA0E7A" w:rsidRDefault="00000000">
      <w:pPr>
        <w:spacing w:after="20" w:line="252" w:lineRule="auto"/>
        <w:jc w:val="both"/>
      </w:pPr>
      <w:r w:rsidRPr="00DA0E7A">
        <w:rPr>
          <w:sz w:val="20"/>
        </w:rPr>
        <w:t>1.1. За цим Договором Провайдер на замовлення Замовника надає електронні комунікаційні послуги, а Замовник приймає та оплачує такі послуги на умовах цього Договору, Замовлень/Специфікацій та інших невід’ємних документів.</w:t>
      </w:r>
    </w:p>
    <w:p w14:paraId="251C7976" w14:textId="77777777" w:rsidR="000614A9" w:rsidRPr="00DA0E7A" w:rsidRDefault="00000000">
      <w:pPr>
        <w:spacing w:after="20" w:line="252" w:lineRule="auto"/>
        <w:jc w:val="both"/>
      </w:pPr>
      <w:r w:rsidRPr="00DA0E7A">
        <w:rPr>
          <w:sz w:val="20"/>
        </w:rPr>
        <w:t>1.2. В межах цього Договору можуть надаватися: (а) послуга доступу до мережі Інтернет; (б) послуга «Канал передачі даних»; (в) додаткові та супутні послуги, прямо погоджені Сторонами.</w:t>
      </w:r>
    </w:p>
    <w:p w14:paraId="506C6428" w14:textId="77777777" w:rsidR="000614A9" w:rsidRPr="00DA0E7A" w:rsidRDefault="00000000">
      <w:pPr>
        <w:spacing w:after="20" w:line="252" w:lineRule="auto"/>
        <w:jc w:val="both"/>
      </w:pPr>
      <w:r w:rsidRPr="00DA0E7A">
        <w:rPr>
          <w:sz w:val="20"/>
        </w:rPr>
        <w:t>1.3. Цей Договір є рамковим. Конкретні адреси, точки підключення, склад послуг, технічні параметри, ціна, строк підключення, розрахунковий період, клас SLA, мінімальний строк користування та інші індивідуальні умови визначаються у відповідному Замовленні/Специфікації.</w:t>
      </w:r>
    </w:p>
    <w:p w14:paraId="694B2686" w14:textId="77777777" w:rsidR="000614A9" w:rsidRPr="00DA0E7A" w:rsidRDefault="00000000">
      <w:pPr>
        <w:spacing w:after="20" w:line="252" w:lineRule="auto"/>
        <w:jc w:val="both"/>
      </w:pPr>
      <w:r w:rsidRPr="00DA0E7A">
        <w:rPr>
          <w:sz w:val="20"/>
        </w:rPr>
        <w:t>1.4. Замовник може оформлювати будь-яку кількість Замовлень/Специфікацій, у тому числі в різний час протягом строку дії цього Договору. Кожне Замовлення/Специфікація є окремим невід’ємним додатком до цього Договору.</w:t>
      </w:r>
    </w:p>
    <w:p w14:paraId="0311D446" w14:textId="77777777" w:rsidR="000614A9" w:rsidRPr="00DA0E7A" w:rsidRDefault="00000000">
      <w:pPr>
        <w:spacing w:after="20" w:line="252" w:lineRule="auto"/>
        <w:jc w:val="both"/>
      </w:pPr>
      <w:r w:rsidRPr="00DA0E7A">
        <w:rPr>
          <w:sz w:val="20"/>
        </w:rPr>
        <w:t>1.5. Узагальнений перелік адрес, точок підключення, сервісів, статусів активації та прив’язки до Замовлень/Специфікацій може вестися у Додатку 3 (Реєстр точок підключення та послуг).</w:t>
      </w:r>
    </w:p>
    <w:p w14:paraId="5E0942FE" w14:textId="77777777" w:rsidR="000614A9" w:rsidRPr="00DA0E7A" w:rsidRDefault="00000000">
      <w:pPr>
        <w:spacing w:after="20" w:line="252" w:lineRule="auto"/>
        <w:jc w:val="both"/>
      </w:pPr>
      <w:r w:rsidRPr="00DA0E7A">
        <w:rPr>
          <w:sz w:val="20"/>
        </w:rPr>
        <w:t>1.6. Загальна вартість цього Договору не є фіксованою наперед і визначається як сума вартості всіх фактично замовлених та/або наданих послуг, робіт, обладнання і компенсацій протягом строку дії цього Договору, якщо інше не встановлено окремою письмовою домовленістю Сторін.</w:t>
      </w:r>
    </w:p>
    <w:p w14:paraId="245BE1A5" w14:textId="77777777" w:rsidR="000614A9" w:rsidRPr="00DA0E7A" w:rsidRDefault="00000000">
      <w:pPr>
        <w:keepNext/>
        <w:spacing w:before="140" w:after="40"/>
      </w:pPr>
      <w:r w:rsidRPr="00DA0E7A">
        <w:rPr>
          <w:b/>
          <w:color w:val="1F4E79"/>
          <w:sz w:val="25"/>
        </w:rPr>
        <w:t>2. Документи на сайті Провайдера та черговість застосування</w:t>
      </w:r>
    </w:p>
    <w:p w14:paraId="73EC397A" w14:textId="77777777" w:rsidR="000614A9" w:rsidRPr="00DA0E7A" w:rsidRDefault="00000000">
      <w:pPr>
        <w:spacing w:after="20" w:line="252" w:lineRule="auto"/>
        <w:jc w:val="both"/>
      </w:pPr>
      <w:r w:rsidRPr="00DA0E7A">
        <w:rPr>
          <w:sz w:val="20"/>
        </w:rPr>
        <w:t>2.1. Невід’ємними документами, що доповнюють цей Договір, є документи Провайдера, розміщені на його офіційному сайті та перелічені у Додатку 4 до цього Договору (далі – «Документи сайту»).</w:t>
      </w:r>
    </w:p>
    <w:p w14:paraId="4865E28C" w14:textId="77777777" w:rsidR="000614A9" w:rsidRPr="00DA0E7A" w:rsidRDefault="00000000">
      <w:pPr>
        <w:spacing w:after="20" w:line="252" w:lineRule="auto"/>
        <w:jc w:val="both"/>
      </w:pPr>
      <w:r w:rsidRPr="00DA0E7A">
        <w:rPr>
          <w:sz w:val="20"/>
        </w:rPr>
        <w:t>2.2. Якщо інше прямо не погоджено Сторонами, до конкретної послуги застосовуються редакції Документів сайту, чинні на дату підписання відповідного Замовлення/Специфікації.</w:t>
      </w:r>
    </w:p>
    <w:p w14:paraId="07B0FDFD" w14:textId="77777777" w:rsidR="000614A9" w:rsidRPr="00DA0E7A" w:rsidRDefault="00000000">
      <w:pPr>
        <w:spacing w:after="20" w:line="252" w:lineRule="auto"/>
        <w:jc w:val="both"/>
      </w:pPr>
      <w:r w:rsidRPr="00DA0E7A">
        <w:rPr>
          <w:sz w:val="20"/>
        </w:rPr>
        <w:t>2.3. Провайдер забезпечує доступність Документів сайту, зберігає архів попередніх редакцій та зазначає дату набрання чинності кожною редакцією.</w:t>
      </w:r>
    </w:p>
    <w:p w14:paraId="2C0C8051" w14:textId="77777777" w:rsidR="000614A9" w:rsidRPr="00DA0E7A" w:rsidRDefault="00000000">
      <w:pPr>
        <w:spacing w:after="20" w:line="252" w:lineRule="auto"/>
        <w:jc w:val="both"/>
      </w:pPr>
      <w:r w:rsidRPr="00DA0E7A">
        <w:rPr>
          <w:sz w:val="20"/>
        </w:rPr>
        <w:t>2.4. Нова редакція Документа сайту не застосовується ретроактивно до вже активованої послуги в частині ціни, погоджених технічних параметрів, мінімального строку користування чи іншої індивідуально погодженої істотної умови, якщо Сторони окремо письмово не домовилися про інше або зміна не вимагається законом.</w:t>
      </w:r>
    </w:p>
    <w:p w14:paraId="76A3801C" w14:textId="77777777" w:rsidR="000614A9" w:rsidRPr="00DA0E7A" w:rsidRDefault="00000000">
      <w:pPr>
        <w:spacing w:after="20" w:line="252" w:lineRule="auto"/>
        <w:jc w:val="both"/>
      </w:pPr>
      <w:r w:rsidRPr="00DA0E7A">
        <w:rPr>
          <w:sz w:val="20"/>
        </w:rPr>
        <w:t>2.5. Якщо Провайдер змінює Документи сайту для діючих послуг, він повідомляє Замовника електронним листом та/або через особистий кабінет не пізніше ніж за 15 календарних днів до дати набрання чинності змінами, якщо інший строк не визначений законом.</w:t>
      </w:r>
    </w:p>
    <w:p w14:paraId="7976A675" w14:textId="77777777" w:rsidR="000614A9" w:rsidRPr="00DA0E7A" w:rsidRDefault="00000000">
      <w:pPr>
        <w:spacing w:after="20" w:line="252" w:lineRule="auto"/>
        <w:jc w:val="both"/>
      </w:pPr>
      <w:r w:rsidRPr="00DA0E7A">
        <w:rPr>
          <w:sz w:val="20"/>
        </w:rPr>
        <w:t>2.6. У разі розбіжностей між документами пріоритет мають: (1) Замовлення/Специфікація; (2) цей Договір; (3) Акт введення послуги в експлуатацію – у частині дати активації та зафіксованих параметрів; (4) Документи сайту.</w:t>
      </w:r>
    </w:p>
    <w:p w14:paraId="57DCD31C" w14:textId="77777777" w:rsidR="000614A9" w:rsidRPr="00DA0E7A" w:rsidRDefault="00000000">
      <w:pPr>
        <w:keepNext/>
        <w:spacing w:before="140" w:after="40"/>
      </w:pPr>
      <w:r w:rsidRPr="00DA0E7A">
        <w:rPr>
          <w:b/>
          <w:color w:val="1F4E79"/>
          <w:sz w:val="25"/>
        </w:rPr>
        <w:t>3. Замовлення послуг, технічна можливість і активація</w:t>
      </w:r>
    </w:p>
    <w:p w14:paraId="4D9BB5B5" w14:textId="77777777" w:rsidR="000614A9" w:rsidRPr="00DA0E7A" w:rsidRDefault="00000000">
      <w:pPr>
        <w:spacing w:after="20" w:line="252" w:lineRule="auto"/>
        <w:jc w:val="both"/>
      </w:pPr>
      <w:r w:rsidRPr="00DA0E7A">
        <w:rPr>
          <w:sz w:val="20"/>
        </w:rPr>
        <w:t>3.1. Підставою для підключення та надання конкретної послуги є підписане Сторонами відповідне Замовлення/Специфікація та підтверджена Провайдером технічна можливість за відповідною адресою/точкою.</w:t>
      </w:r>
    </w:p>
    <w:p w14:paraId="6996C71B" w14:textId="77777777" w:rsidR="000614A9" w:rsidRPr="00DA0E7A" w:rsidRDefault="00000000">
      <w:pPr>
        <w:spacing w:after="20" w:line="252" w:lineRule="auto"/>
        <w:jc w:val="both"/>
      </w:pPr>
      <w:r w:rsidRPr="00DA0E7A">
        <w:rPr>
          <w:sz w:val="20"/>
        </w:rPr>
        <w:t>3.2. Підписання цього Договору, отримання попередньої заявки або комерційної пропозиції саме по собі не означає безумовного обов’язку Провайдера виконати підключення, якщо виявлено відсутність технічної можливості, потребу в додаткових роботах, відсутність доступу до інфраструктури або інші об’єктивні перешкоди.</w:t>
      </w:r>
    </w:p>
    <w:p w14:paraId="5861354B" w14:textId="77777777" w:rsidR="000614A9" w:rsidRPr="00DA0E7A" w:rsidRDefault="00000000">
      <w:pPr>
        <w:spacing w:after="20" w:line="252" w:lineRule="auto"/>
        <w:jc w:val="both"/>
      </w:pPr>
      <w:r w:rsidRPr="00DA0E7A">
        <w:rPr>
          <w:sz w:val="20"/>
        </w:rPr>
        <w:t>3.3. Якщо для підключення, обслуговування, ремонту або демонтажу необхідний доступ до приміщення, даху, шаф, стояків, каналів, колодязів, фасаду чи іншої інфраструктури, Замовник забезпечує такий доступ у погоджений час.</w:t>
      </w:r>
    </w:p>
    <w:p w14:paraId="244659F6" w14:textId="77777777" w:rsidR="000614A9" w:rsidRPr="00DA0E7A" w:rsidRDefault="00000000">
      <w:pPr>
        <w:spacing w:after="20" w:line="252" w:lineRule="auto"/>
        <w:jc w:val="both"/>
      </w:pPr>
      <w:r w:rsidRPr="00DA0E7A">
        <w:rPr>
          <w:sz w:val="20"/>
        </w:rPr>
        <w:t>3.4. Якщо Замовник не є власником об’єкта, він гарантує наявність усіх необхідних дозволів і погоджень на монтаж, експлуатацію, ремонт та демонтаж мережі й обладнання. На вимогу Провайдера Замовник надає підтвердні документи.</w:t>
      </w:r>
    </w:p>
    <w:p w14:paraId="39F5F26E" w14:textId="77777777" w:rsidR="000614A9" w:rsidRPr="00DA0E7A" w:rsidRDefault="00000000">
      <w:pPr>
        <w:spacing w:after="20" w:line="252" w:lineRule="auto"/>
        <w:jc w:val="both"/>
      </w:pPr>
      <w:r w:rsidRPr="00DA0E7A">
        <w:rPr>
          <w:sz w:val="20"/>
        </w:rPr>
        <w:t>3.5. Послуга вважається активованою з дати, зазначеної в Акті введення послуги в експлуатацію (Додаток 2), якщо інше прямо не встановлено у відповідному Замовленні/Специфікації.</w:t>
      </w:r>
    </w:p>
    <w:p w14:paraId="2B624B6A" w14:textId="77777777" w:rsidR="000614A9" w:rsidRPr="00DA0E7A" w:rsidRDefault="00000000">
      <w:pPr>
        <w:spacing w:after="20" w:line="252" w:lineRule="auto"/>
        <w:jc w:val="both"/>
      </w:pPr>
      <w:r w:rsidRPr="00DA0E7A">
        <w:rPr>
          <w:sz w:val="20"/>
        </w:rPr>
        <w:lastRenderedPageBreak/>
        <w:t>3.6. Точка розмежування відповідальності визначається у Замовленні/Специфікації та/або Акті введення послуги в експлуатацію.</w:t>
      </w:r>
    </w:p>
    <w:p w14:paraId="74F3F919" w14:textId="77777777" w:rsidR="000614A9" w:rsidRPr="00DA0E7A" w:rsidRDefault="00000000">
      <w:pPr>
        <w:keepNext/>
        <w:spacing w:before="140" w:after="40"/>
      </w:pPr>
      <w:r w:rsidRPr="00DA0E7A">
        <w:rPr>
          <w:b/>
          <w:color w:val="1F4E79"/>
          <w:sz w:val="25"/>
        </w:rPr>
        <w:t>4. Ціна, оплата та приймання послуг</w:t>
      </w:r>
    </w:p>
    <w:p w14:paraId="4EA81AE2" w14:textId="77777777" w:rsidR="000614A9" w:rsidRPr="00DA0E7A" w:rsidRDefault="00000000">
      <w:pPr>
        <w:spacing w:after="20" w:line="252" w:lineRule="auto"/>
        <w:jc w:val="both"/>
      </w:pPr>
      <w:r w:rsidRPr="00DA0E7A">
        <w:rPr>
          <w:sz w:val="20"/>
        </w:rPr>
        <w:t>4.1. Вартість підключення, щомісячна абонентна плата, вартість разових робіт, обладнання, статичних IP-адрес, додаткових сервісів та інших платежів визначаються у Замовленні/Специфікації, рахунках, актах та/або в Графіку оплати, додаткових робіт, обладнання та компенсацій, розміщеному на сайті Провайдера. Умови передання обладнання у користування або продажу, а також гарантійні правила, якщо вони застосовні, додатково визначаються Умовами користування обладнанням та/або Обмеженою гарантією на пристрій.</w:t>
      </w:r>
    </w:p>
    <w:p w14:paraId="221C3209" w14:textId="77777777" w:rsidR="000614A9" w:rsidRPr="00DA0E7A" w:rsidRDefault="00000000">
      <w:pPr>
        <w:spacing w:after="20" w:line="252" w:lineRule="auto"/>
        <w:jc w:val="both"/>
      </w:pPr>
      <w:r w:rsidRPr="00DA0E7A">
        <w:rPr>
          <w:sz w:val="20"/>
        </w:rPr>
        <w:t>4.2. Якщо інше не погоджено у Замовленні/Специфікації, абонентна плата нараховується авансом за відповідний розрахунковий період по кожній активній послузі/точці.</w:t>
      </w:r>
    </w:p>
    <w:p w14:paraId="2EB84642" w14:textId="77777777" w:rsidR="000614A9" w:rsidRPr="00DA0E7A" w:rsidRDefault="00000000">
      <w:pPr>
        <w:spacing w:after="20" w:line="252" w:lineRule="auto"/>
        <w:jc w:val="both"/>
      </w:pPr>
      <w:r w:rsidRPr="00DA0E7A">
        <w:rPr>
          <w:sz w:val="20"/>
        </w:rPr>
        <w:t>4.3. Рахунки, акти, повідомлення про заборгованість, попередження про призупинення та інші документи можуть направлятися Замовнику електронною поштою, через систему електронного документообігу, особистий кабінет або інший погоджений канал.</w:t>
      </w:r>
    </w:p>
    <w:p w14:paraId="6E6C1449" w14:textId="77777777" w:rsidR="000614A9" w:rsidRPr="00DA0E7A" w:rsidRDefault="00000000">
      <w:pPr>
        <w:spacing w:after="20" w:line="252" w:lineRule="auto"/>
        <w:jc w:val="both"/>
      </w:pPr>
      <w:r w:rsidRPr="00DA0E7A">
        <w:rPr>
          <w:sz w:val="20"/>
        </w:rPr>
        <w:t>4.4. Якщо Сторони використовують електронний документообіг, документи, підписані КЕП/УЕП у дозволених законом випадках, мають юридичну силу оригіналу.</w:t>
      </w:r>
    </w:p>
    <w:p w14:paraId="43532B35" w14:textId="77777777" w:rsidR="000614A9" w:rsidRPr="00DA0E7A" w:rsidRDefault="00000000">
      <w:pPr>
        <w:spacing w:after="20" w:line="252" w:lineRule="auto"/>
        <w:jc w:val="both"/>
      </w:pPr>
      <w:r w:rsidRPr="00DA0E7A">
        <w:rPr>
          <w:sz w:val="20"/>
        </w:rPr>
        <w:t>4.5. Якщо акт за розрахунковий період направлено Замовнику, а мотивовані письмові заперечення не надано протягом 3 робочих днів з дати отримання, послуги вважаються прийнятими в обсязі, зазначеному в акті або рахунку, якщо інше не випливає з характеру послуги або закону.</w:t>
      </w:r>
    </w:p>
    <w:p w14:paraId="68AD5F4D" w14:textId="77777777" w:rsidR="000614A9" w:rsidRPr="00DA0E7A" w:rsidRDefault="00000000">
      <w:pPr>
        <w:spacing w:after="20" w:line="252" w:lineRule="auto"/>
        <w:jc w:val="both"/>
      </w:pPr>
      <w:r w:rsidRPr="00DA0E7A">
        <w:rPr>
          <w:sz w:val="20"/>
        </w:rPr>
        <w:t>4.6. Якщо Замовник вимагає спеціального порядку погодження рахунків, PO, внутрішніх заявок чи кодів витрат, він зобов’язаний завчасно письмово повідомити про це Провайдера. Невиконання внутрішніх процедур Замовника, про які Провайдера не повідомлено, не звільняє від оплати фактично наданих послуг.</w:t>
      </w:r>
    </w:p>
    <w:p w14:paraId="5E2DFF03" w14:textId="77777777" w:rsidR="000614A9" w:rsidRPr="00DA0E7A" w:rsidRDefault="00000000">
      <w:pPr>
        <w:spacing w:after="20" w:line="252" w:lineRule="auto"/>
        <w:jc w:val="both"/>
      </w:pPr>
      <w:r w:rsidRPr="00DA0E7A">
        <w:rPr>
          <w:sz w:val="20"/>
        </w:rPr>
        <w:t>4.7. У разі прострочення оплати Провайдер має право нараховувати передбачені законом фінансові наслідки прострочення та застосовувати заходи, прямо передбачені цим Договором.</w:t>
      </w:r>
    </w:p>
    <w:p w14:paraId="259D0177" w14:textId="77777777" w:rsidR="000614A9" w:rsidRPr="00DA0E7A" w:rsidRDefault="00000000">
      <w:pPr>
        <w:keepNext/>
        <w:spacing w:before="140" w:after="40"/>
      </w:pPr>
      <w:r w:rsidRPr="00DA0E7A">
        <w:rPr>
          <w:b/>
          <w:color w:val="1F4E79"/>
          <w:sz w:val="25"/>
        </w:rPr>
        <w:t>5. Якість послуг, технічна підтримка і SLA</w:t>
      </w:r>
    </w:p>
    <w:p w14:paraId="134DF0E0" w14:textId="77777777" w:rsidR="000614A9" w:rsidRPr="00DA0E7A" w:rsidRDefault="00000000">
      <w:pPr>
        <w:spacing w:after="20" w:line="252" w:lineRule="auto"/>
        <w:jc w:val="both"/>
      </w:pPr>
      <w:r w:rsidRPr="00DA0E7A">
        <w:t>5.1. Базові параметри якості, канали звернення, категорії інцидентів, строки реагування та відновлення, перелік винятків із SLA та розмір сервісних кредитів визначаються SLA для бізнес-клієнтів, розміщеним на сайті Провайдера, якщо індивідуальний SLA не погоджено у Замовленні/Специфікації.</w:t>
      </w:r>
    </w:p>
    <w:p w14:paraId="301E6F28" w14:textId="77777777" w:rsidR="000614A9" w:rsidRPr="00DA0E7A" w:rsidRDefault="00000000">
      <w:pPr>
        <w:spacing w:after="20" w:line="252" w:lineRule="auto"/>
        <w:jc w:val="both"/>
      </w:pPr>
      <w:r w:rsidRPr="00DA0E7A">
        <w:t>5.2. Планові роботи можуть проводитися Провайдером у порядку і строки, визначені SLA для бізнес-клієнтів або окремим повідомленням Провайдера.</w:t>
      </w:r>
    </w:p>
    <w:p w14:paraId="1A9B2AB3" w14:textId="77777777" w:rsidR="000614A9" w:rsidRPr="00DA0E7A" w:rsidRDefault="00000000">
      <w:pPr>
        <w:spacing w:after="20" w:line="252" w:lineRule="auto"/>
        <w:jc w:val="both"/>
      </w:pPr>
      <w:r w:rsidRPr="00DA0E7A">
        <w:rPr>
          <w:sz w:val="20"/>
        </w:rPr>
        <w:t>5.3. Сервісний кредит, якщо він передбачений, зараховується в рахунок майбутніх платежів за відповідну послугу, якщо інше прямо не погоджено Сторонами.</w:t>
      </w:r>
    </w:p>
    <w:p w14:paraId="4DC1CE59" w14:textId="77777777" w:rsidR="000614A9" w:rsidRPr="00DA0E7A" w:rsidRDefault="00000000">
      <w:pPr>
        <w:spacing w:after="20" w:line="252" w:lineRule="auto"/>
        <w:jc w:val="both"/>
      </w:pPr>
      <w:r w:rsidRPr="00DA0E7A">
        <w:rPr>
          <w:sz w:val="20"/>
        </w:rPr>
        <w:t>5.4. Якщо інше не визначено у Замовленні/Специфікації, сервісні кредити за SLA є єдиною спеціальною компенсацією за відхилення рівня сервісу, що не пов’язане з умисними діями або грубою недбалістю Провайдера.</w:t>
      </w:r>
    </w:p>
    <w:p w14:paraId="1F160473" w14:textId="77777777" w:rsidR="000614A9" w:rsidRPr="00DA0E7A" w:rsidRDefault="00000000">
      <w:pPr>
        <w:keepNext/>
        <w:spacing w:before="140" w:after="40"/>
      </w:pPr>
      <w:r w:rsidRPr="00DA0E7A">
        <w:rPr>
          <w:b/>
          <w:color w:val="1F4E79"/>
          <w:sz w:val="25"/>
        </w:rPr>
        <w:t>6. Права та обов’язки Сторін</w:t>
      </w:r>
    </w:p>
    <w:p w14:paraId="2AB57AA2" w14:textId="77777777" w:rsidR="000614A9" w:rsidRPr="00DA0E7A" w:rsidRDefault="00000000">
      <w:pPr>
        <w:spacing w:after="20" w:line="252" w:lineRule="auto"/>
        <w:jc w:val="both"/>
      </w:pPr>
      <w:r w:rsidRPr="00DA0E7A">
        <w:rPr>
          <w:sz w:val="20"/>
        </w:rPr>
        <w:t>6.1. Провайдер зобов’язаний надавати замовлені послуги в межах технічної можливості та погоджених параметрів, вести облік наданих послуг, забезпечувати роботу служби підтримки та належно інформувати Замовника про суттєві обставини, що впливають на надання послуг.</w:t>
      </w:r>
    </w:p>
    <w:p w14:paraId="0F2E5DF0" w14:textId="77777777" w:rsidR="000614A9" w:rsidRPr="00DA0E7A" w:rsidRDefault="00000000">
      <w:pPr>
        <w:spacing w:after="20" w:line="252" w:lineRule="auto"/>
        <w:jc w:val="both"/>
      </w:pPr>
      <w:r w:rsidRPr="00DA0E7A">
        <w:rPr>
          <w:sz w:val="20"/>
        </w:rPr>
        <w:t>6.2. Провайдер має право залучати підрядників, змінювати технологічну схему мережі без погіршення погоджених параметрів послуги, проводити планові роботи, а також призупиняти послуги у випадках, прямо передбачених цим Договором, Замовленням/Специфікацією, Документами сайту або законом.</w:t>
      </w:r>
    </w:p>
    <w:p w14:paraId="00D685CD" w14:textId="77777777" w:rsidR="000614A9" w:rsidRPr="00DA0E7A" w:rsidRDefault="00000000">
      <w:pPr>
        <w:spacing w:after="20" w:line="252" w:lineRule="auto"/>
        <w:jc w:val="both"/>
      </w:pPr>
      <w:r w:rsidRPr="00DA0E7A">
        <w:rPr>
          <w:sz w:val="20"/>
        </w:rPr>
        <w:t>6.3. Замовник зобов’язаний своєчасно оплачувати послуги, забезпечувати доступ до об’єктів, підтримувати справність власної внутрішньої мережі після точки розмежування відповідальності, використовувати послуги відповідно до AUP та не вчиняти дій, що загрожують мережі Провайдера або третіх осіб.</w:t>
      </w:r>
    </w:p>
    <w:p w14:paraId="40D7B322" w14:textId="77777777" w:rsidR="000614A9" w:rsidRPr="00DA0E7A" w:rsidRDefault="00000000">
      <w:pPr>
        <w:spacing w:after="20" w:line="252" w:lineRule="auto"/>
        <w:jc w:val="both"/>
      </w:pPr>
      <w:r w:rsidRPr="00DA0E7A">
        <w:rPr>
          <w:sz w:val="20"/>
        </w:rPr>
        <w:t>6.4. Замовник відповідає за достовірність контактних даних і зобов’язаний невідкладно повідомляти про їх зміну. Повідомлення, надіслані на останні відомі Провайдеру контактні адреси, вважаються належно доставленими.</w:t>
      </w:r>
    </w:p>
    <w:p w14:paraId="2DFFF8E5" w14:textId="77777777" w:rsidR="000614A9" w:rsidRPr="00DA0E7A" w:rsidRDefault="00000000">
      <w:pPr>
        <w:spacing w:after="20" w:line="252" w:lineRule="auto"/>
        <w:jc w:val="both"/>
      </w:pPr>
      <w:r w:rsidRPr="00DA0E7A">
        <w:rPr>
          <w:sz w:val="20"/>
        </w:rPr>
        <w:t>6.5. Замовник має право отримувати інформацію про склад, ціну та якість послуг, ініціювати підключення нових точок, подавати заявки до служби підтримки, вимагати повернення невикористаних коштів у випадках, передбачених законом або цим Договором.</w:t>
      </w:r>
    </w:p>
    <w:p w14:paraId="4FFC2A74" w14:textId="77777777" w:rsidR="000614A9" w:rsidRPr="00DA0E7A" w:rsidRDefault="00000000">
      <w:pPr>
        <w:keepNext/>
        <w:spacing w:before="140" w:after="40"/>
      </w:pPr>
      <w:r w:rsidRPr="00DA0E7A">
        <w:rPr>
          <w:b/>
          <w:color w:val="1F4E79"/>
          <w:sz w:val="25"/>
        </w:rPr>
        <w:t>7. Призупинення, відновлення та розірвання</w:t>
      </w:r>
    </w:p>
    <w:p w14:paraId="17F58600" w14:textId="77777777" w:rsidR="000614A9" w:rsidRPr="00DA0E7A" w:rsidRDefault="00000000">
      <w:pPr>
        <w:spacing w:after="20" w:line="252" w:lineRule="auto"/>
        <w:jc w:val="both"/>
      </w:pPr>
      <w:r w:rsidRPr="00DA0E7A">
        <w:rPr>
          <w:sz w:val="20"/>
        </w:rPr>
        <w:t xml:space="preserve">7.1. Провайдер має право тимчасово обмежити або призупинити надання окремої послуги/послуг у разі прострочення оплати, порушення AUP, загрози цілісності чи безпеці мережі, </w:t>
      </w:r>
      <w:proofErr w:type="spellStart"/>
      <w:r w:rsidRPr="00DA0E7A">
        <w:rPr>
          <w:sz w:val="20"/>
        </w:rPr>
        <w:t>недопуску</w:t>
      </w:r>
      <w:proofErr w:type="spellEnd"/>
      <w:r w:rsidRPr="00DA0E7A">
        <w:rPr>
          <w:sz w:val="20"/>
        </w:rPr>
        <w:t xml:space="preserve"> до об’єкта для усунення аварії або проведення погоджених робіт, а також в інших випадках, прямо передбачених законом чи Договором.</w:t>
      </w:r>
    </w:p>
    <w:p w14:paraId="41226A05" w14:textId="77777777" w:rsidR="000614A9" w:rsidRPr="00DA0E7A" w:rsidRDefault="00000000">
      <w:pPr>
        <w:spacing w:after="20" w:line="252" w:lineRule="auto"/>
        <w:jc w:val="both"/>
      </w:pPr>
      <w:r w:rsidRPr="00DA0E7A">
        <w:rPr>
          <w:sz w:val="20"/>
        </w:rPr>
        <w:t>7.2. Якщо інше не обумовлено характером порушення, до призупинення за простроченням оплати Провайдер направляє попередження із зазначенням строку для усунення порушення.</w:t>
      </w:r>
    </w:p>
    <w:p w14:paraId="604A083F" w14:textId="77777777" w:rsidR="000614A9" w:rsidRPr="00DA0E7A" w:rsidRDefault="00000000">
      <w:pPr>
        <w:spacing w:after="20" w:line="252" w:lineRule="auto"/>
        <w:jc w:val="both"/>
      </w:pPr>
      <w:r w:rsidRPr="00DA0E7A">
        <w:rPr>
          <w:sz w:val="20"/>
        </w:rPr>
        <w:lastRenderedPageBreak/>
        <w:t>7.3. Після усунення підстав для призупинення та, за наявності, оплати рахунків/компенсацій, Провайдер відновлює послугу у розумний строк або у строк, визначений Замовленням/Специфікацією чи Документами сайту.</w:t>
      </w:r>
    </w:p>
    <w:p w14:paraId="132B4F34" w14:textId="77777777" w:rsidR="000614A9" w:rsidRPr="00DA0E7A" w:rsidRDefault="00000000">
      <w:pPr>
        <w:spacing w:after="20" w:line="252" w:lineRule="auto"/>
        <w:jc w:val="both"/>
      </w:pPr>
      <w:r w:rsidRPr="00DA0E7A">
        <w:rPr>
          <w:sz w:val="20"/>
        </w:rPr>
        <w:t>7.4. Будь-яка зі Сторін має право ініціювати розірвання цього Договору, письмово повідомивши іншу Сторону не менше ніж за 30 календарних днів, якщо інше не встановлено Замовленням/Специфікацією для конкретної послуги.</w:t>
      </w:r>
    </w:p>
    <w:p w14:paraId="7F8A2A18" w14:textId="77777777" w:rsidR="000614A9" w:rsidRPr="00DA0E7A" w:rsidRDefault="00000000">
      <w:pPr>
        <w:spacing w:after="20" w:line="252" w:lineRule="auto"/>
        <w:jc w:val="both"/>
      </w:pPr>
      <w:r w:rsidRPr="00DA0E7A">
        <w:rPr>
          <w:sz w:val="20"/>
        </w:rPr>
        <w:t>7.5. При розірванні окремого Замовлення/Специфікації сам цей Договір продовжує діяти щодо інших активних послуг/точок, якщо Сторони не погодили інше.</w:t>
      </w:r>
    </w:p>
    <w:p w14:paraId="727DE15D" w14:textId="77777777" w:rsidR="000614A9" w:rsidRPr="00DA0E7A" w:rsidRDefault="00000000">
      <w:pPr>
        <w:spacing w:after="20" w:line="252" w:lineRule="auto"/>
        <w:jc w:val="both"/>
      </w:pPr>
      <w:r w:rsidRPr="00DA0E7A">
        <w:rPr>
          <w:sz w:val="20"/>
        </w:rPr>
        <w:t>7.6. У разі дострокового припинення послуги, щодо якої було погоджено мінімальний строк користування, акційні умови, компенсацію підключення або спеціальну знижку, Сторони здійснюють остаточні розрахунки відповідно до умов конкретного Замовлення/Специфікації.</w:t>
      </w:r>
    </w:p>
    <w:p w14:paraId="623B965B" w14:textId="77777777" w:rsidR="000614A9" w:rsidRPr="00DA0E7A" w:rsidRDefault="00000000">
      <w:pPr>
        <w:keepNext/>
        <w:spacing w:before="140" w:after="40"/>
      </w:pPr>
      <w:r w:rsidRPr="00DA0E7A">
        <w:rPr>
          <w:b/>
          <w:color w:val="1F4E79"/>
          <w:sz w:val="25"/>
        </w:rPr>
        <w:t>8. Обладнання, повернення майна та остаточні розрахунки</w:t>
      </w:r>
    </w:p>
    <w:p w14:paraId="23041EB7" w14:textId="77777777" w:rsidR="000614A9" w:rsidRPr="00DA0E7A" w:rsidRDefault="00000000">
      <w:pPr>
        <w:spacing w:after="20" w:line="252" w:lineRule="auto"/>
        <w:jc w:val="both"/>
      </w:pPr>
      <w:r w:rsidRPr="00DA0E7A">
        <w:rPr>
          <w:sz w:val="20"/>
        </w:rPr>
        <w:t>8.1. Обладнання, передане Провайдером у користування, на відповідальне зберігання або тимчасове користування, залишається власністю Провайдера, якщо інше прямо не погоджено в акті, рахунку або Замовленні/Специфікації. Порядок експлуатації, доступу, переміщення, повернення та відповідальності щодо такого обладнання визначається Умовами користування обладнанням, розміщеними на сайті Провайдера.</w:t>
      </w:r>
    </w:p>
    <w:p w14:paraId="701B1D68" w14:textId="77777777" w:rsidR="000614A9" w:rsidRPr="00DA0E7A" w:rsidRDefault="00000000">
      <w:pPr>
        <w:spacing w:after="20" w:line="252" w:lineRule="auto"/>
        <w:jc w:val="both"/>
      </w:pPr>
      <w:r w:rsidRPr="00DA0E7A">
        <w:rPr>
          <w:sz w:val="20"/>
        </w:rPr>
        <w:t>8.2. Факт передачі обладнання, його модель, серійний номер, кількість та стан фіксуються в Акті введення послуги в експлуатацію, окремому акті або іншому первинному документі.</w:t>
      </w:r>
    </w:p>
    <w:p w14:paraId="5B441132" w14:textId="77777777" w:rsidR="000614A9" w:rsidRPr="00DA0E7A" w:rsidRDefault="00000000">
      <w:pPr>
        <w:spacing w:after="20" w:line="252" w:lineRule="auto"/>
        <w:jc w:val="both"/>
      </w:pPr>
      <w:r w:rsidRPr="00DA0E7A">
        <w:rPr>
          <w:sz w:val="20"/>
        </w:rPr>
        <w:t>8.3. Після припинення відповідної послуги Замовник зобов’язаний у строк 5 робочих днів повернути обладнання в справному стані з урахуванням нормального зносу, якщо інший строк не встановлено окремо.</w:t>
      </w:r>
    </w:p>
    <w:p w14:paraId="5D549317" w14:textId="77777777" w:rsidR="000614A9" w:rsidRPr="00DA0E7A" w:rsidRDefault="00000000">
      <w:pPr>
        <w:spacing w:after="20" w:line="252" w:lineRule="auto"/>
        <w:jc w:val="both"/>
      </w:pPr>
      <w:r w:rsidRPr="00DA0E7A">
        <w:t>8.4. У разі неповернення, втрати, пошкодження або відмови від допуску для демонтажу Замовник сплачує компенсацію згідно з Графіком оплати, додаткових робіт, обладнання та компенсацій та/або конкретним рахунком Провайдера. Якщо обладнання продане Замовнику або прямо передане з гарантією, до нього додатково застосовується Обмежена гарантія на пристрій у редакції, чинній на дату передання або продажу.</w:t>
      </w:r>
    </w:p>
    <w:p w14:paraId="109BB0BA" w14:textId="77777777" w:rsidR="000614A9" w:rsidRPr="00DA0E7A" w:rsidRDefault="00000000">
      <w:pPr>
        <w:spacing w:after="20" w:line="252" w:lineRule="auto"/>
        <w:jc w:val="both"/>
      </w:pPr>
      <w:r w:rsidRPr="00DA0E7A">
        <w:rPr>
          <w:sz w:val="20"/>
        </w:rPr>
        <w:t xml:space="preserve">8.5. Невикористані авансові кошти, що обліковуються за відповідною послугою на дату її припинення, підлягають поверненню або зарахуванню в рахунок інших послуг Замовника після остаточних розрахунків, вирахування підтвердженої заборгованості, вартості фактично наданих послуг, робіт, компенсацій і сум </w:t>
      </w:r>
      <w:proofErr w:type="spellStart"/>
      <w:r w:rsidRPr="00DA0E7A">
        <w:rPr>
          <w:sz w:val="20"/>
        </w:rPr>
        <w:t>дооплат</w:t>
      </w:r>
      <w:proofErr w:type="spellEnd"/>
      <w:r w:rsidRPr="00DA0E7A">
        <w:rPr>
          <w:sz w:val="20"/>
        </w:rPr>
        <w:t xml:space="preserve"> за мінімальний строк користування (за наявності).</w:t>
      </w:r>
    </w:p>
    <w:p w14:paraId="3FD77B1B" w14:textId="77777777" w:rsidR="000614A9" w:rsidRPr="00DA0E7A" w:rsidRDefault="00000000">
      <w:pPr>
        <w:keepNext/>
        <w:spacing w:before="140" w:after="40"/>
      </w:pPr>
      <w:r w:rsidRPr="00DA0E7A">
        <w:rPr>
          <w:b/>
          <w:color w:val="1F4E79"/>
          <w:sz w:val="25"/>
        </w:rPr>
        <w:t>9. Відповідальність, конфіденційність і заключні положення</w:t>
      </w:r>
    </w:p>
    <w:p w14:paraId="489A82BD" w14:textId="77777777" w:rsidR="000614A9" w:rsidRPr="00DA0E7A" w:rsidRDefault="00000000">
      <w:pPr>
        <w:spacing w:after="20" w:line="252" w:lineRule="auto"/>
        <w:jc w:val="both"/>
      </w:pPr>
      <w:r w:rsidRPr="00DA0E7A">
        <w:rPr>
          <w:sz w:val="20"/>
        </w:rPr>
        <w:t>9.1. За невиконання або неналежне виконання цього Договору Сторони несуть відповідальність згідно із законом та цим Договором.</w:t>
      </w:r>
    </w:p>
    <w:p w14:paraId="6A9674E2" w14:textId="77777777" w:rsidR="000614A9" w:rsidRPr="00DA0E7A" w:rsidRDefault="00000000">
      <w:pPr>
        <w:spacing w:after="20" w:line="252" w:lineRule="auto"/>
        <w:jc w:val="both"/>
      </w:pPr>
      <w:r w:rsidRPr="00DA0E7A">
        <w:rPr>
          <w:sz w:val="20"/>
        </w:rPr>
        <w:t>9.2. Провайдер не відповідає за перерви, погіршення параметрів чи неможливість користування послугою, якщо вони спричинені діями/бездіяльністю Замовника, його підрядників, власників будівель, енергопостачанням на стороні Замовника, аваріями поза мережею Провайдера, діями третіх осіб, форс-мажором, плановими роботами або іншими винятками, прямо визначеними SLA чи законом.</w:t>
      </w:r>
    </w:p>
    <w:p w14:paraId="290EF558" w14:textId="77777777" w:rsidR="000614A9" w:rsidRPr="00DA0E7A" w:rsidRDefault="00000000">
      <w:pPr>
        <w:spacing w:after="20" w:line="252" w:lineRule="auto"/>
        <w:jc w:val="both"/>
      </w:pPr>
      <w:r w:rsidRPr="00DA0E7A">
        <w:rPr>
          <w:sz w:val="20"/>
        </w:rPr>
        <w:t>9.3. Сторона, яка не може виконати зобов’язання внаслідок обставин непереборної сили (форс-мажору), зобов’язана повідомити іншу Сторону протягом 3 робочих днів з моменту, коли їй стало відомо про такі обставини. На час дії таких обставин строк виконання зобов’язань продовжується на період їх фактичної дії та усунення наслідків. Форс-мажор не звільняє Замовника від обов’язку оплатити послуги, фактично надані до його настання. Детальні умови застосування форс-мажору можуть визначатися Стандартними умовами надання послуг, розміщеними на сайті Провайдера.</w:t>
      </w:r>
    </w:p>
    <w:p w14:paraId="3DE6F262" w14:textId="77777777" w:rsidR="000614A9" w:rsidRPr="00DA0E7A" w:rsidRDefault="00000000">
      <w:pPr>
        <w:spacing w:after="20" w:line="252" w:lineRule="auto"/>
        <w:jc w:val="both"/>
      </w:pPr>
      <w:r w:rsidRPr="00DA0E7A">
        <w:t>9.4. Сторони зобов’язуються не розголошувати конфіденційну інформацію, отриману у зв’язку з виконанням цього Договору, крім випадків, прямо передбачених законом, цим Договором або необхідних для виконання зобов’язань.</w:t>
      </w:r>
    </w:p>
    <w:p w14:paraId="5FED6308" w14:textId="77777777" w:rsidR="000614A9" w:rsidRPr="00DA0E7A" w:rsidRDefault="00000000">
      <w:pPr>
        <w:spacing w:after="20" w:line="252" w:lineRule="auto"/>
        <w:jc w:val="both"/>
      </w:pPr>
      <w:r w:rsidRPr="00DA0E7A">
        <w:t>9.5. Електронне листування за погодженими адресами, документообіг через EDI/особистий кабінет, а також технічні звернення через погоджені канали визнаються належними способами комунікації між Сторонами.</w:t>
      </w:r>
    </w:p>
    <w:p w14:paraId="30FD040C" w14:textId="77777777" w:rsidR="000614A9" w:rsidRPr="00DA0E7A" w:rsidRDefault="00000000">
      <w:pPr>
        <w:spacing w:after="20" w:line="252" w:lineRule="auto"/>
        <w:jc w:val="both"/>
      </w:pPr>
      <w:r w:rsidRPr="00DA0E7A">
        <w:t>9.6. Зміни і доповнення до цього Договору оформлюються письмово, якщо інше прямо не передбачено самим Договором щодо Документів сайту. Нова редакція Документів сайту не потребує підписання окремої додаткової угоди, якщо зміна здійснена у порядку, передбаченому розділом 2 цього Договору.</w:t>
      </w:r>
    </w:p>
    <w:p w14:paraId="7591078A" w14:textId="77777777" w:rsidR="000614A9" w:rsidRPr="00DA0E7A" w:rsidRDefault="00000000">
      <w:pPr>
        <w:spacing w:after="20" w:line="252" w:lineRule="auto"/>
        <w:jc w:val="both"/>
      </w:pPr>
      <w:r w:rsidRPr="00DA0E7A">
        <w:t xml:space="preserve">9.7. Цей Договір набирає чинності з дати його підписання і діє до </w:t>
      </w:r>
      <w:r w:rsidRPr="00DA0E7A">
        <w:rPr>
          <w:highlight w:val="yellow"/>
        </w:rPr>
        <w:t>[____]</w:t>
      </w:r>
      <w:r w:rsidRPr="00DA0E7A">
        <w:t xml:space="preserve"> / безстроково до повного виконання Сторонами своїх зобов’язань.</w:t>
      </w:r>
    </w:p>
    <w:p w14:paraId="57DB2866" w14:textId="77777777" w:rsidR="000614A9" w:rsidRPr="00DA0E7A" w:rsidRDefault="00000000">
      <w:pPr>
        <w:spacing w:after="20" w:line="252" w:lineRule="auto"/>
        <w:jc w:val="both"/>
      </w:pPr>
      <w:r w:rsidRPr="00DA0E7A">
        <w:t>9.8. Договір може бути підписаний у паперовій або електронній формі, у тому числі шляхом обміну примірниками, підписаними КЕП.</w:t>
      </w:r>
    </w:p>
    <w:p w14:paraId="0DA9C738" w14:textId="77777777" w:rsidR="000614A9" w:rsidRPr="00DA0E7A" w:rsidRDefault="00000000">
      <w:pPr>
        <w:spacing w:after="20" w:line="252" w:lineRule="auto"/>
        <w:jc w:val="both"/>
      </w:pPr>
      <w:r w:rsidRPr="00DA0E7A">
        <w:lastRenderedPageBreak/>
        <w:t>9.9. Реквізити і підписи Сторін наведені нижче. Невід’ємними додатками до цього Договору є: Додаток 1 – Замовлення/Специфікація; Додаток 2 – Акт введення послуги в експлуатацію; Додаток 3 – Реєстр точок підключення та послуг; Додаток 4 – Перелік документів, що розміщуються на сайті Провайдера.</w:t>
      </w:r>
    </w:p>
    <w:p w14:paraId="454C73FA" w14:textId="77777777" w:rsidR="000614A9" w:rsidRDefault="000614A9"/>
    <w:p w14:paraId="3E0344B8" w14:textId="5133A5F0" w:rsidR="00C05FBE" w:rsidRDefault="00C05FBE" w:rsidP="00C05FBE">
      <w:pPr>
        <w:pStyle w:val="21"/>
      </w:pPr>
      <w:r>
        <w:t>РЕКВІЗИТИ СТОРІН</w:t>
      </w:r>
    </w:p>
    <w:p w14:paraId="3713A4E4" w14:textId="77777777" w:rsidR="00C05FBE" w:rsidRPr="00C05FBE" w:rsidRDefault="00C05FBE" w:rsidP="00C05FBE"/>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82"/>
        <w:gridCol w:w="4841"/>
      </w:tblGrid>
      <w:tr w:rsidR="00813E79" w:rsidRPr="00DA0E7A" w14:paraId="5F2C7291" w14:textId="77777777" w:rsidTr="00813E79">
        <w:trPr>
          <w:jc w:val="center"/>
        </w:trPr>
        <w:tc>
          <w:tcPr>
            <w:tcW w:w="5182" w:type="dxa"/>
            <w:shd w:val="clear" w:color="auto" w:fill="D9E2F3"/>
            <w:tcMar>
              <w:top w:w="70" w:type="dxa"/>
              <w:left w:w="90" w:type="dxa"/>
              <w:bottom w:w="70" w:type="dxa"/>
              <w:right w:w="90" w:type="dxa"/>
            </w:tcMar>
          </w:tcPr>
          <w:p w14:paraId="0C515112" w14:textId="77777777" w:rsidR="00813E79" w:rsidRPr="00DA0E7A" w:rsidRDefault="00813E79" w:rsidP="006C3091">
            <w:pPr>
              <w:spacing w:after="0" w:line="240" w:lineRule="auto"/>
              <w:jc w:val="center"/>
            </w:pPr>
            <w:r>
              <w:rPr>
                <w:b/>
                <w:sz w:val="21"/>
              </w:rPr>
              <w:t>ПРОВАЙДЕР</w:t>
            </w:r>
          </w:p>
        </w:tc>
        <w:tc>
          <w:tcPr>
            <w:tcW w:w="4841" w:type="dxa"/>
            <w:shd w:val="clear" w:color="auto" w:fill="D9E2F3"/>
            <w:tcMar>
              <w:top w:w="70" w:type="dxa"/>
              <w:left w:w="90" w:type="dxa"/>
              <w:bottom w:w="70" w:type="dxa"/>
              <w:right w:w="90" w:type="dxa"/>
            </w:tcMar>
          </w:tcPr>
          <w:p w14:paraId="269FE54D" w14:textId="77777777" w:rsidR="00813E79" w:rsidRPr="00DA0E7A" w:rsidRDefault="00813E79" w:rsidP="006C3091">
            <w:pPr>
              <w:spacing w:after="0" w:line="240" w:lineRule="auto"/>
              <w:jc w:val="center"/>
            </w:pPr>
            <w:r>
              <w:rPr>
                <w:b/>
                <w:sz w:val="21"/>
              </w:rPr>
              <w:t>ЗАМОВНИК</w:t>
            </w:r>
          </w:p>
        </w:tc>
      </w:tr>
      <w:tr w:rsidR="00813E79" w:rsidRPr="00DA0E7A" w14:paraId="0A837701" w14:textId="77777777" w:rsidTr="00813E79">
        <w:trPr>
          <w:jc w:val="center"/>
        </w:trPr>
        <w:tc>
          <w:tcPr>
            <w:tcW w:w="5182" w:type="dxa"/>
            <w:tcMar>
              <w:top w:w="70" w:type="dxa"/>
              <w:left w:w="90" w:type="dxa"/>
              <w:bottom w:w="70" w:type="dxa"/>
              <w:right w:w="90" w:type="dxa"/>
            </w:tcMar>
          </w:tcPr>
          <w:p w14:paraId="47341C56" w14:textId="77777777" w:rsidR="00813E79" w:rsidRPr="00DA0E7A" w:rsidRDefault="00813E79" w:rsidP="00813E79">
            <w:pPr>
              <w:spacing w:before="60" w:after="60" w:line="240" w:lineRule="auto"/>
            </w:pPr>
            <w:r>
              <w:rPr>
                <w:sz w:val="20"/>
              </w:rPr>
              <w:t>ТОВ «ЮАСІТІ»</w:t>
            </w:r>
          </w:p>
        </w:tc>
        <w:tc>
          <w:tcPr>
            <w:tcW w:w="4841" w:type="dxa"/>
            <w:tcMar>
              <w:top w:w="70" w:type="dxa"/>
              <w:left w:w="90" w:type="dxa"/>
              <w:bottom w:w="70" w:type="dxa"/>
              <w:right w:w="90" w:type="dxa"/>
            </w:tcMar>
          </w:tcPr>
          <w:p w14:paraId="352FEC27" w14:textId="77777777" w:rsidR="00813E79" w:rsidRPr="00DA0E7A" w:rsidRDefault="00813E79" w:rsidP="00813E79">
            <w:pPr>
              <w:spacing w:before="60" w:after="60" w:line="240" w:lineRule="auto"/>
            </w:pPr>
            <w:r>
              <w:rPr>
                <w:sz w:val="20"/>
              </w:rPr>
              <w:t>[повне найменування / П.І.Б. ФОП]</w:t>
            </w:r>
          </w:p>
        </w:tc>
      </w:tr>
      <w:tr w:rsidR="00813E79" w14:paraId="081B8A0D" w14:textId="77777777" w:rsidTr="00813E79">
        <w:trPr>
          <w:jc w:val="center"/>
        </w:trPr>
        <w:tc>
          <w:tcPr>
            <w:tcW w:w="5182" w:type="dxa"/>
            <w:tcMar>
              <w:top w:w="70" w:type="dxa"/>
              <w:left w:w="90" w:type="dxa"/>
              <w:bottom w:w="70" w:type="dxa"/>
              <w:right w:w="90" w:type="dxa"/>
            </w:tcMar>
          </w:tcPr>
          <w:p w14:paraId="707904E0" w14:textId="77777777" w:rsidR="00813E79" w:rsidRDefault="00813E79" w:rsidP="00813E79">
            <w:pPr>
              <w:spacing w:before="60" w:after="60" w:line="240" w:lineRule="auto"/>
            </w:pPr>
            <w:r>
              <w:rPr>
                <w:sz w:val="20"/>
              </w:rPr>
              <w:t>Код ЄДРПОУ: 35745743</w:t>
            </w:r>
          </w:p>
        </w:tc>
        <w:tc>
          <w:tcPr>
            <w:tcW w:w="4841" w:type="dxa"/>
            <w:tcMar>
              <w:top w:w="70" w:type="dxa"/>
              <w:left w:w="90" w:type="dxa"/>
              <w:bottom w:w="70" w:type="dxa"/>
              <w:right w:w="90" w:type="dxa"/>
            </w:tcMar>
          </w:tcPr>
          <w:p w14:paraId="6DBD0952" w14:textId="77777777" w:rsidR="00813E79" w:rsidRDefault="00813E79" w:rsidP="00813E79">
            <w:pPr>
              <w:spacing w:before="60" w:after="60" w:line="240" w:lineRule="auto"/>
            </w:pPr>
            <w:r>
              <w:rPr>
                <w:sz w:val="20"/>
              </w:rPr>
              <w:t xml:space="preserve">Код ЄДРПОУ / РНОКПП: </w:t>
            </w:r>
            <w:r w:rsidRPr="00813E79">
              <w:rPr>
                <w:sz w:val="20"/>
                <w:highlight w:val="yellow"/>
              </w:rPr>
              <w:t>[____]</w:t>
            </w:r>
          </w:p>
        </w:tc>
      </w:tr>
      <w:tr w:rsidR="00813E79" w14:paraId="5E613311" w14:textId="77777777" w:rsidTr="00813E79">
        <w:trPr>
          <w:jc w:val="center"/>
        </w:trPr>
        <w:tc>
          <w:tcPr>
            <w:tcW w:w="5182" w:type="dxa"/>
            <w:tcMar>
              <w:top w:w="70" w:type="dxa"/>
              <w:left w:w="90" w:type="dxa"/>
              <w:bottom w:w="70" w:type="dxa"/>
              <w:right w:w="90" w:type="dxa"/>
            </w:tcMar>
          </w:tcPr>
          <w:p w14:paraId="238BC08F" w14:textId="77777777" w:rsidR="00813E79" w:rsidRDefault="00813E79" w:rsidP="00813E79">
            <w:pPr>
              <w:spacing w:before="60" w:after="60" w:line="240" w:lineRule="auto"/>
            </w:pPr>
            <w:r>
              <w:rPr>
                <w:sz w:val="20"/>
              </w:rPr>
              <w:t>Адреса: 04050, м. Київ, вул. Дегтярівська, 8-А, офіс 204</w:t>
            </w:r>
          </w:p>
        </w:tc>
        <w:tc>
          <w:tcPr>
            <w:tcW w:w="4841" w:type="dxa"/>
            <w:tcMar>
              <w:top w:w="70" w:type="dxa"/>
              <w:left w:w="90" w:type="dxa"/>
              <w:bottom w:w="70" w:type="dxa"/>
              <w:right w:w="90" w:type="dxa"/>
            </w:tcMar>
          </w:tcPr>
          <w:p w14:paraId="4366EB64" w14:textId="77777777" w:rsidR="00813E79" w:rsidRDefault="00813E79" w:rsidP="00813E79">
            <w:pPr>
              <w:spacing w:before="60" w:after="60" w:line="240" w:lineRule="auto"/>
            </w:pPr>
            <w:r>
              <w:rPr>
                <w:sz w:val="20"/>
              </w:rPr>
              <w:t xml:space="preserve">Адреса: </w:t>
            </w:r>
            <w:r w:rsidRPr="00813E79">
              <w:rPr>
                <w:sz w:val="20"/>
                <w:highlight w:val="yellow"/>
              </w:rPr>
              <w:t>[____]</w:t>
            </w:r>
          </w:p>
        </w:tc>
      </w:tr>
      <w:tr w:rsidR="00813E79" w14:paraId="19B517C4" w14:textId="77777777" w:rsidTr="00813E79">
        <w:trPr>
          <w:jc w:val="center"/>
        </w:trPr>
        <w:tc>
          <w:tcPr>
            <w:tcW w:w="5182" w:type="dxa"/>
            <w:tcMar>
              <w:top w:w="70" w:type="dxa"/>
              <w:left w:w="90" w:type="dxa"/>
              <w:bottom w:w="70" w:type="dxa"/>
              <w:right w:w="90" w:type="dxa"/>
            </w:tcMar>
          </w:tcPr>
          <w:p w14:paraId="51F107EA" w14:textId="77777777" w:rsidR="00813E79" w:rsidRDefault="00813E79" w:rsidP="00813E79">
            <w:pPr>
              <w:spacing w:before="60" w:after="60" w:line="240" w:lineRule="auto"/>
            </w:pPr>
            <w:r>
              <w:rPr>
                <w:sz w:val="20"/>
              </w:rPr>
              <w:t>IBAN: UA723052990000026000046312625</w:t>
            </w:r>
          </w:p>
        </w:tc>
        <w:tc>
          <w:tcPr>
            <w:tcW w:w="4841" w:type="dxa"/>
            <w:tcMar>
              <w:top w:w="70" w:type="dxa"/>
              <w:left w:w="90" w:type="dxa"/>
              <w:bottom w:w="70" w:type="dxa"/>
              <w:right w:w="90" w:type="dxa"/>
            </w:tcMar>
          </w:tcPr>
          <w:p w14:paraId="26C975B3" w14:textId="77777777" w:rsidR="00813E79" w:rsidRDefault="00813E79" w:rsidP="00813E79">
            <w:pPr>
              <w:spacing w:before="60" w:after="60" w:line="240" w:lineRule="auto"/>
            </w:pPr>
            <w:r>
              <w:rPr>
                <w:sz w:val="20"/>
              </w:rPr>
              <w:t xml:space="preserve">IBAN: </w:t>
            </w:r>
            <w:r w:rsidRPr="00813E79">
              <w:rPr>
                <w:sz w:val="20"/>
                <w:highlight w:val="yellow"/>
              </w:rPr>
              <w:t>[____]</w:t>
            </w:r>
          </w:p>
        </w:tc>
      </w:tr>
      <w:tr w:rsidR="00813E79" w14:paraId="4B96251F" w14:textId="77777777" w:rsidTr="00813E79">
        <w:trPr>
          <w:jc w:val="center"/>
        </w:trPr>
        <w:tc>
          <w:tcPr>
            <w:tcW w:w="5182" w:type="dxa"/>
            <w:tcMar>
              <w:top w:w="70" w:type="dxa"/>
              <w:left w:w="90" w:type="dxa"/>
              <w:bottom w:w="70" w:type="dxa"/>
              <w:right w:w="90" w:type="dxa"/>
            </w:tcMar>
          </w:tcPr>
          <w:p w14:paraId="535D7578" w14:textId="77777777" w:rsidR="00813E79" w:rsidRDefault="00813E79" w:rsidP="00813E79">
            <w:pPr>
              <w:spacing w:before="60" w:after="60" w:line="240" w:lineRule="auto"/>
            </w:pPr>
            <w:r>
              <w:rPr>
                <w:sz w:val="20"/>
              </w:rPr>
              <w:t>Банк: АТ КБ «ПриватБанк»</w:t>
            </w:r>
          </w:p>
        </w:tc>
        <w:tc>
          <w:tcPr>
            <w:tcW w:w="4841" w:type="dxa"/>
            <w:tcMar>
              <w:top w:w="70" w:type="dxa"/>
              <w:left w:w="90" w:type="dxa"/>
              <w:bottom w:w="70" w:type="dxa"/>
              <w:right w:w="90" w:type="dxa"/>
            </w:tcMar>
          </w:tcPr>
          <w:p w14:paraId="4370706F" w14:textId="77777777" w:rsidR="00813E79" w:rsidRDefault="00813E79" w:rsidP="00813E79">
            <w:pPr>
              <w:spacing w:before="60" w:after="60" w:line="240" w:lineRule="auto"/>
            </w:pPr>
            <w:r>
              <w:rPr>
                <w:sz w:val="20"/>
              </w:rPr>
              <w:t xml:space="preserve">Банк: </w:t>
            </w:r>
            <w:r w:rsidRPr="00813E79">
              <w:rPr>
                <w:sz w:val="20"/>
                <w:highlight w:val="yellow"/>
              </w:rPr>
              <w:t>[____]</w:t>
            </w:r>
          </w:p>
        </w:tc>
      </w:tr>
      <w:tr w:rsidR="00813E79" w14:paraId="4B35755C" w14:textId="77777777" w:rsidTr="00813E79">
        <w:trPr>
          <w:jc w:val="center"/>
        </w:trPr>
        <w:tc>
          <w:tcPr>
            <w:tcW w:w="5182" w:type="dxa"/>
            <w:tcMar>
              <w:top w:w="70" w:type="dxa"/>
              <w:left w:w="90" w:type="dxa"/>
              <w:bottom w:w="70" w:type="dxa"/>
              <w:right w:w="90" w:type="dxa"/>
            </w:tcMar>
          </w:tcPr>
          <w:p w14:paraId="5A1AE516" w14:textId="77777777" w:rsidR="00813E79" w:rsidRDefault="00813E79" w:rsidP="00813E79">
            <w:pPr>
              <w:spacing w:before="60" w:after="60" w:line="240" w:lineRule="auto"/>
            </w:pPr>
            <w:r>
              <w:rPr>
                <w:sz w:val="20"/>
              </w:rPr>
              <w:t>Тел.: 0 (800) 600 300</w:t>
            </w:r>
          </w:p>
        </w:tc>
        <w:tc>
          <w:tcPr>
            <w:tcW w:w="4841" w:type="dxa"/>
            <w:tcMar>
              <w:top w:w="70" w:type="dxa"/>
              <w:left w:w="90" w:type="dxa"/>
              <w:bottom w:w="70" w:type="dxa"/>
              <w:right w:w="90" w:type="dxa"/>
            </w:tcMar>
          </w:tcPr>
          <w:p w14:paraId="54D35A21" w14:textId="77777777" w:rsidR="00813E79" w:rsidRDefault="00813E79" w:rsidP="00813E79">
            <w:pPr>
              <w:spacing w:before="60" w:after="60" w:line="240" w:lineRule="auto"/>
            </w:pPr>
            <w:r>
              <w:rPr>
                <w:sz w:val="20"/>
              </w:rPr>
              <w:t xml:space="preserve">Тел.: </w:t>
            </w:r>
            <w:r w:rsidRPr="00813E79">
              <w:rPr>
                <w:sz w:val="20"/>
                <w:highlight w:val="yellow"/>
              </w:rPr>
              <w:t>[____]</w:t>
            </w:r>
          </w:p>
        </w:tc>
      </w:tr>
      <w:tr w:rsidR="00813E79" w14:paraId="4992E9D4" w14:textId="77777777" w:rsidTr="00813E79">
        <w:trPr>
          <w:jc w:val="center"/>
        </w:trPr>
        <w:tc>
          <w:tcPr>
            <w:tcW w:w="5182" w:type="dxa"/>
            <w:tcMar>
              <w:top w:w="70" w:type="dxa"/>
              <w:left w:w="90" w:type="dxa"/>
              <w:bottom w:w="70" w:type="dxa"/>
              <w:right w:w="90" w:type="dxa"/>
            </w:tcMar>
          </w:tcPr>
          <w:p w14:paraId="5CE42E4D" w14:textId="77777777" w:rsidR="00813E79" w:rsidRDefault="00813E79" w:rsidP="00813E79">
            <w:pPr>
              <w:spacing w:before="60" w:after="60" w:line="240" w:lineRule="auto"/>
            </w:pPr>
            <w:r>
              <w:rPr>
                <w:sz w:val="20"/>
              </w:rPr>
              <w:t>E-mail для договорів: info@uacity.net</w:t>
            </w:r>
          </w:p>
        </w:tc>
        <w:tc>
          <w:tcPr>
            <w:tcW w:w="4841" w:type="dxa"/>
            <w:tcMar>
              <w:top w:w="70" w:type="dxa"/>
              <w:left w:w="90" w:type="dxa"/>
              <w:bottom w:w="70" w:type="dxa"/>
              <w:right w:w="90" w:type="dxa"/>
            </w:tcMar>
          </w:tcPr>
          <w:p w14:paraId="38D11EAF" w14:textId="77777777" w:rsidR="00813E79" w:rsidRDefault="00813E79" w:rsidP="00813E79">
            <w:pPr>
              <w:spacing w:before="60" w:after="60" w:line="240" w:lineRule="auto"/>
            </w:pPr>
            <w:r>
              <w:rPr>
                <w:sz w:val="20"/>
              </w:rPr>
              <w:t xml:space="preserve">E-mail: </w:t>
            </w:r>
            <w:r w:rsidRPr="00813E79">
              <w:rPr>
                <w:sz w:val="20"/>
                <w:highlight w:val="yellow"/>
              </w:rPr>
              <w:t>[____]</w:t>
            </w:r>
          </w:p>
        </w:tc>
      </w:tr>
      <w:tr w:rsidR="00813E79" w14:paraId="7543C07E" w14:textId="77777777" w:rsidTr="00813E79">
        <w:trPr>
          <w:trHeight w:val="367"/>
          <w:jc w:val="center"/>
        </w:trPr>
        <w:tc>
          <w:tcPr>
            <w:tcW w:w="5182" w:type="dxa"/>
            <w:tcMar>
              <w:top w:w="70" w:type="dxa"/>
              <w:left w:w="90" w:type="dxa"/>
              <w:bottom w:w="70" w:type="dxa"/>
              <w:right w:w="90" w:type="dxa"/>
            </w:tcMar>
          </w:tcPr>
          <w:p w14:paraId="24214415" w14:textId="59ACE064" w:rsidR="00813E79" w:rsidRDefault="00813E79" w:rsidP="00813E79">
            <w:pPr>
              <w:spacing w:before="60" w:after="60" w:line="240" w:lineRule="auto"/>
            </w:pPr>
            <w:r w:rsidRPr="00DA0E7A">
              <w:rPr>
                <w:sz w:val="20"/>
              </w:rPr>
              <w:t xml:space="preserve">Провайдер </w:t>
            </w:r>
            <w:r>
              <w:rPr>
                <w:sz w:val="20"/>
              </w:rPr>
              <w:t>______________________</w:t>
            </w:r>
            <w:r w:rsidRPr="00DA0E7A">
              <w:rPr>
                <w:sz w:val="20"/>
              </w:rPr>
              <w:t xml:space="preserve"> </w:t>
            </w:r>
            <w:r>
              <w:rPr>
                <w:sz w:val="20"/>
              </w:rPr>
              <w:t>/Андрійченко О.М./</w:t>
            </w:r>
          </w:p>
        </w:tc>
        <w:tc>
          <w:tcPr>
            <w:tcW w:w="4841" w:type="dxa"/>
            <w:tcMar>
              <w:top w:w="70" w:type="dxa"/>
              <w:left w:w="90" w:type="dxa"/>
              <w:bottom w:w="70" w:type="dxa"/>
              <w:right w:w="90" w:type="dxa"/>
            </w:tcMar>
          </w:tcPr>
          <w:p w14:paraId="2B3D99D8" w14:textId="44DF8F11" w:rsidR="00813E79" w:rsidRDefault="00813E79" w:rsidP="00813E79">
            <w:pPr>
              <w:spacing w:before="60" w:after="60" w:line="240" w:lineRule="auto"/>
            </w:pPr>
            <w:r w:rsidRPr="00DA0E7A">
              <w:rPr>
                <w:sz w:val="20"/>
              </w:rPr>
              <w:t xml:space="preserve">Замовник __________________ </w:t>
            </w:r>
            <w:r w:rsidRPr="00813E79">
              <w:rPr>
                <w:sz w:val="20"/>
                <w:highlight w:val="yellow"/>
              </w:rPr>
              <w:t>/__________/</w:t>
            </w:r>
          </w:p>
        </w:tc>
      </w:tr>
    </w:tbl>
    <w:p w14:paraId="4BB8C606" w14:textId="77777777" w:rsidR="000614A9" w:rsidRPr="00DA0E7A" w:rsidRDefault="000614A9">
      <w:pPr>
        <w:sectPr w:rsidR="000614A9" w:rsidRPr="00DA0E7A">
          <w:headerReference w:type="default" r:id="rId8"/>
          <w:footerReference w:type="default" r:id="rId9"/>
          <w:pgSz w:w="11906" w:h="16838"/>
          <w:pgMar w:top="907" w:right="1020" w:bottom="737" w:left="1020" w:header="720" w:footer="720" w:gutter="0"/>
          <w:cols w:space="720"/>
          <w:docGrid w:linePitch="360"/>
        </w:sectPr>
      </w:pPr>
    </w:p>
    <w:p w14:paraId="0A91AA33" w14:textId="77777777" w:rsidR="000614A9" w:rsidRPr="00DA0E7A" w:rsidRDefault="00000000">
      <w:pPr>
        <w:spacing w:after="120"/>
        <w:jc w:val="center"/>
      </w:pPr>
      <w:r w:rsidRPr="00DA0E7A">
        <w:rPr>
          <w:b/>
          <w:color w:val="1F4E79"/>
          <w:sz w:val="29"/>
        </w:rPr>
        <w:lastRenderedPageBreak/>
        <w:t>ДОДАТОК 1</w:t>
      </w:r>
    </w:p>
    <w:p w14:paraId="113B2E16" w14:textId="77777777" w:rsidR="000614A9" w:rsidRPr="00DA0E7A" w:rsidRDefault="00000000">
      <w:pPr>
        <w:spacing w:after="80"/>
        <w:jc w:val="center"/>
      </w:pPr>
      <w:r w:rsidRPr="00DA0E7A">
        <w:rPr>
          <w:b/>
          <w:color w:val="595959"/>
          <w:sz w:val="24"/>
        </w:rPr>
        <w:t>Форма Замовлення / Специфікації до Договору</w:t>
      </w:r>
    </w:p>
    <w:p w14:paraId="2663C761" w14:textId="77777777" w:rsidR="000614A9" w:rsidRPr="00DA0E7A" w:rsidRDefault="00000000" w:rsidP="00813E79">
      <w:pPr>
        <w:spacing w:before="120" w:after="120" w:line="252" w:lineRule="auto"/>
      </w:pPr>
      <w:r w:rsidRPr="00DA0E7A">
        <w:rPr>
          <w:color w:val="595959"/>
          <w:sz w:val="19"/>
        </w:rPr>
        <w:t>Оформлюється окремо на кожну послугу, одну точку або групу точок. Для кількох адрес дозволено додати аркуш продовження.</w:t>
      </w:r>
    </w:p>
    <w:tbl>
      <w:tblPr>
        <w:tblStyle w:val="aff2"/>
        <w:tblW w:w="0" w:type="auto"/>
        <w:jc w:val="center"/>
        <w:tblLayout w:type="fixed"/>
        <w:tblLook w:val="04A0" w:firstRow="1" w:lastRow="0" w:firstColumn="1" w:lastColumn="0" w:noHBand="0" w:noVBand="1"/>
      </w:tblPr>
      <w:tblGrid>
        <w:gridCol w:w="2268"/>
        <w:gridCol w:w="5216"/>
        <w:gridCol w:w="2268"/>
        <w:gridCol w:w="5216"/>
      </w:tblGrid>
      <w:tr w:rsidR="000614A9" w:rsidRPr="00DA0E7A" w14:paraId="07F78BBE" w14:textId="77777777">
        <w:trPr>
          <w:jc w:val="center"/>
        </w:trPr>
        <w:tc>
          <w:tcPr>
            <w:tcW w:w="2268" w:type="dxa"/>
            <w:shd w:val="clear" w:color="auto" w:fill="EAF2F8"/>
            <w:tcMar>
              <w:top w:w="85" w:type="dxa"/>
              <w:left w:w="80" w:type="dxa"/>
              <w:bottom w:w="85" w:type="dxa"/>
              <w:right w:w="80" w:type="dxa"/>
            </w:tcMar>
            <w:vAlign w:val="center"/>
          </w:tcPr>
          <w:p w14:paraId="5CE48F5B" w14:textId="77777777" w:rsidR="000614A9" w:rsidRPr="00DA0E7A" w:rsidRDefault="00000000">
            <w:r w:rsidRPr="00DA0E7A">
              <w:rPr>
                <w:b/>
                <w:color w:val="1F4E79"/>
                <w:sz w:val="20"/>
              </w:rPr>
              <w:t>Номер і дата</w:t>
            </w:r>
          </w:p>
        </w:tc>
        <w:tc>
          <w:tcPr>
            <w:tcW w:w="5216" w:type="dxa"/>
            <w:tcMar>
              <w:top w:w="85" w:type="dxa"/>
              <w:left w:w="80" w:type="dxa"/>
              <w:bottom w:w="85" w:type="dxa"/>
              <w:right w:w="80" w:type="dxa"/>
            </w:tcMar>
            <w:vAlign w:val="center"/>
          </w:tcPr>
          <w:p w14:paraId="475C7BF6" w14:textId="77777777" w:rsidR="000614A9" w:rsidRPr="00DA0E7A" w:rsidRDefault="00000000">
            <w:r w:rsidRPr="00DA0E7A">
              <w:rPr>
                <w:sz w:val="19"/>
              </w:rPr>
              <w:t>Замовлення/Специфікація № [____] від [____]</w:t>
            </w:r>
          </w:p>
        </w:tc>
        <w:tc>
          <w:tcPr>
            <w:tcW w:w="2268" w:type="dxa"/>
            <w:shd w:val="clear" w:color="auto" w:fill="EAF2F8"/>
            <w:tcMar>
              <w:top w:w="85" w:type="dxa"/>
              <w:left w:w="80" w:type="dxa"/>
              <w:bottom w:w="85" w:type="dxa"/>
              <w:right w:w="80" w:type="dxa"/>
            </w:tcMar>
            <w:vAlign w:val="center"/>
          </w:tcPr>
          <w:p w14:paraId="420C6768" w14:textId="77777777" w:rsidR="000614A9" w:rsidRPr="00DA0E7A" w:rsidRDefault="00000000">
            <w:r w:rsidRPr="00DA0E7A">
              <w:rPr>
                <w:b/>
                <w:color w:val="1F4E79"/>
                <w:sz w:val="20"/>
              </w:rPr>
              <w:t>Договір</w:t>
            </w:r>
          </w:p>
        </w:tc>
        <w:tc>
          <w:tcPr>
            <w:tcW w:w="5216" w:type="dxa"/>
            <w:tcMar>
              <w:top w:w="85" w:type="dxa"/>
              <w:left w:w="80" w:type="dxa"/>
              <w:bottom w:w="85" w:type="dxa"/>
              <w:right w:w="80" w:type="dxa"/>
            </w:tcMar>
            <w:vAlign w:val="center"/>
          </w:tcPr>
          <w:p w14:paraId="70E7CEDB" w14:textId="77777777" w:rsidR="000614A9" w:rsidRPr="00DA0E7A" w:rsidRDefault="00000000">
            <w:r w:rsidRPr="00DA0E7A">
              <w:rPr>
                <w:sz w:val="19"/>
              </w:rPr>
              <w:t>до Договору № [____] від [____]</w:t>
            </w:r>
          </w:p>
        </w:tc>
      </w:tr>
      <w:tr w:rsidR="000614A9" w:rsidRPr="00DA0E7A" w14:paraId="679A910A" w14:textId="77777777">
        <w:trPr>
          <w:jc w:val="center"/>
        </w:trPr>
        <w:tc>
          <w:tcPr>
            <w:tcW w:w="2268" w:type="dxa"/>
            <w:shd w:val="clear" w:color="auto" w:fill="EAF2F8"/>
            <w:tcMar>
              <w:top w:w="85" w:type="dxa"/>
              <w:left w:w="80" w:type="dxa"/>
              <w:bottom w:w="85" w:type="dxa"/>
              <w:right w:w="80" w:type="dxa"/>
            </w:tcMar>
            <w:vAlign w:val="center"/>
          </w:tcPr>
          <w:p w14:paraId="3EB8A5F4" w14:textId="77777777" w:rsidR="000614A9" w:rsidRPr="00DA0E7A" w:rsidRDefault="00000000">
            <w:r w:rsidRPr="00DA0E7A">
              <w:rPr>
                <w:b/>
                <w:color w:val="1F4E79"/>
                <w:sz w:val="20"/>
              </w:rPr>
              <w:t>Замовник</w:t>
            </w:r>
          </w:p>
        </w:tc>
        <w:tc>
          <w:tcPr>
            <w:tcW w:w="5216" w:type="dxa"/>
            <w:tcMar>
              <w:top w:w="85" w:type="dxa"/>
              <w:left w:w="80" w:type="dxa"/>
              <w:bottom w:w="85" w:type="dxa"/>
              <w:right w:w="80" w:type="dxa"/>
            </w:tcMar>
            <w:vAlign w:val="center"/>
          </w:tcPr>
          <w:p w14:paraId="4CC368BE" w14:textId="77777777" w:rsidR="000614A9" w:rsidRPr="00DA0E7A" w:rsidRDefault="00000000">
            <w:r w:rsidRPr="00DA0E7A">
              <w:rPr>
                <w:sz w:val="19"/>
              </w:rPr>
              <w:t>[повне найменування]</w:t>
            </w:r>
          </w:p>
        </w:tc>
        <w:tc>
          <w:tcPr>
            <w:tcW w:w="2268" w:type="dxa"/>
            <w:shd w:val="clear" w:color="auto" w:fill="EAF2F8"/>
            <w:tcMar>
              <w:top w:w="85" w:type="dxa"/>
              <w:left w:w="80" w:type="dxa"/>
              <w:bottom w:w="85" w:type="dxa"/>
              <w:right w:w="80" w:type="dxa"/>
            </w:tcMar>
            <w:vAlign w:val="center"/>
          </w:tcPr>
          <w:p w14:paraId="7F961876" w14:textId="77777777" w:rsidR="000614A9" w:rsidRPr="00DA0E7A" w:rsidRDefault="00000000">
            <w:r w:rsidRPr="00DA0E7A">
              <w:rPr>
                <w:b/>
                <w:color w:val="1F4E79"/>
                <w:sz w:val="20"/>
              </w:rPr>
              <w:t>Контактний e-mail</w:t>
            </w:r>
          </w:p>
        </w:tc>
        <w:tc>
          <w:tcPr>
            <w:tcW w:w="5216" w:type="dxa"/>
            <w:tcMar>
              <w:top w:w="85" w:type="dxa"/>
              <w:left w:w="80" w:type="dxa"/>
              <w:bottom w:w="85" w:type="dxa"/>
              <w:right w:w="80" w:type="dxa"/>
            </w:tcMar>
            <w:vAlign w:val="center"/>
          </w:tcPr>
          <w:p w14:paraId="3C356619" w14:textId="77777777" w:rsidR="000614A9" w:rsidRPr="00DA0E7A" w:rsidRDefault="00000000">
            <w:r w:rsidRPr="00DA0E7A">
              <w:rPr>
                <w:sz w:val="19"/>
              </w:rPr>
              <w:t>[____]</w:t>
            </w:r>
          </w:p>
        </w:tc>
      </w:tr>
      <w:tr w:rsidR="000614A9" w:rsidRPr="00DA0E7A" w14:paraId="25E17CCF" w14:textId="77777777">
        <w:trPr>
          <w:jc w:val="center"/>
        </w:trPr>
        <w:tc>
          <w:tcPr>
            <w:tcW w:w="2268" w:type="dxa"/>
            <w:shd w:val="clear" w:color="auto" w:fill="EAF2F8"/>
            <w:tcMar>
              <w:top w:w="85" w:type="dxa"/>
              <w:left w:w="80" w:type="dxa"/>
              <w:bottom w:w="85" w:type="dxa"/>
              <w:right w:w="80" w:type="dxa"/>
            </w:tcMar>
            <w:vAlign w:val="center"/>
          </w:tcPr>
          <w:p w14:paraId="2FBB232C" w14:textId="77777777" w:rsidR="000614A9" w:rsidRPr="00DA0E7A" w:rsidRDefault="00000000">
            <w:r w:rsidRPr="00DA0E7A">
              <w:rPr>
                <w:b/>
                <w:color w:val="1F4E79"/>
                <w:sz w:val="20"/>
              </w:rPr>
              <w:t>Тип послуги</w:t>
            </w:r>
          </w:p>
        </w:tc>
        <w:tc>
          <w:tcPr>
            <w:tcW w:w="5216" w:type="dxa"/>
            <w:tcMar>
              <w:top w:w="85" w:type="dxa"/>
              <w:left w:w="80" w:type="dxa"/>
              <w:bottom w:w="85" w:type="dxa"/>
              <w:right w:w="80" w:type="dxa"/>
            </w:tcMar>
            <w:vAlign w:val="center"/>
          </w:tcPr>
          <w:p w14:paraId="39411019" w14:textId="77777777" w:rsidR="000614A9" w:rsidRPr="00DA0E7A" w:rsidRDefault="00000000">
            <w:r w:rsidRPr="00DA0E7A">
              <w:rPr>
                <w:sz w:val="19"/>
              </w:rPr>
              <w:t>☐ Інтернет   ☐ Канал передачі даних   ☐ Додаткові сервіси</w:t>
            </w:r>
          </w:p>
        </w:tc>
        <w:tc>
          <w:tcPr>
            <w:tcW w:w="2268" w:type="dxa"/>
            <w:shd w:val="clear" w:color="auto" w:fill="EAF2F8"/>
            <w:tcMar>
              <w:top w:w="85" w:type="dxa"/>
              <w:left w:w="80" w:type="dxa"/>
              <w:bottom w:w="85" w:type="dxa"/>
              <w:right w:w="80" w:type="dxa"/>
            </w:tcMar>
            <w:vAlign w:val="center"/>
          </w:tcPr>
          <w:p w14:paraId="10136301" w14:textId="77777777" w:rsidR="000614A9" w:rsidRPr="00DA0E7A" w:rsidRDefault="00000000">
            <w:r w:rsidRPr="00DA0E7A">
              <w:rPr>
                <w:b/>
                <w:color w:val="1F4E79"/>
                <w:sz w:val="20"/>
              </w:rPr>
              <w:t>Кількість точок</w:t>
            </w:r>
          </w:p>
        </w:tc>
        <w:tc>
          <w:tcPr>
            <w:tcW w:w="5216" w:type="dxa"/>
            <w:tcMar>
              <w:top w:w="85" w:type="dxa"/>
              <w:left w:w="80" w:type="dxa"/>
              <w:bottom w:w="85" w:type="dxa"/>
              <w:right w:w="80" w:type="dxa"/>
            </w:tcMar>
            <w:vAlign w:val="center"/>
          </w:tcPr>
          <w:p w14:paraId="52C9E19F" w14:textId="77777777" w:rsidR="000614A9" w:rsidRPr="00DA0E7A" w:rsidRDefault="00000000">
            <w:r w:rsidRPr="00DA0E7A">
              <w:rPr>
                <w:sz w:val="19"/>
              </w:rPr>
              <w:t>[____]</w:t>
            </w:r>
          </w:p>
        </w:tc>
      </w:tr>
      <w:tr w:rsidR="000614A9" w:rsidRPr="00DA0E7A" w14:paraId="41123FD7" w14:textId="77777777">
        <w:trPr>
          <w:jc w:val="center"/>
        </w:trPr>
        <w:tc>
          <w:tcPr>
            <w:tcW w:w="2268" w:type="dxa"/>
            <w:shd w:val="clear" w:color="auto" w:fill="EAF2F8"/>
            <w:tcMar>
              <w:top w:w="85" w:type="dxa"/>
              <w:left w:w="80" w:type="dxa"/>
              <w:bottom w:w="85" w:type="dxa"/>
              <w:right w:w="80" w:type="dxa"/>
            </w:tcMar>
            <w:vAlign w:val="center"/>
          </w:tcPr>
          <w:p w14:paraId="567DE831" w14:textId="77777777" w:rsidR="000614A9" w:rsidRPr="00DA0E7A" w:rsidRDefault="00000000">
            <w:r w:rsidRPr="00DA0E7A">
              <w:rPr>
                <w:b/>
                <w:color w:val="1F4E79"/>
                <w:sz w:val="20"/>
              </w:rPr>
              <w:t>Адреса / адреси</w:t>
            </w:r>
          </w:p>
        </w:tc>
        <w:tc>
          <w:tcPr>
            <w:tcW w:w="5216" w:type="dxa"/>
            <w:tcMar>
              <w:top w:w="85" w:type="dxa"/>
              <w:left w:w="80" w:type="dxa"/>
              <w:bottom w:w="85" w:type="dxa"/>
              <w:right w:w="80" w:type="dxa"/>
            </w:tcMar>
            <w:vAlign w:val="center"/>
          </w:tcPr>
          <w:p w14:paraId="37417538" w14:textId="77777777" w:rsidR="000614A9" w:rsidRPr="00DA0E7A" w:rsidRDefault="00000000">
            <w:r w:rsidRPr="00DA0E7A">
              <w:rPr>
                <w:sz w:val="19"/>
              </w:rPr>
              <w:t>[адреса однієї точки або “згідно з аркушем продовження”]</w:t>
            </w:r>
          </w:p>
        </w:tc>
        <w:tc>
          <w:tcPr>
            <w:tcW w:w="2268" w:type="dxa"/>
            <w:shd w:val="clear" w:color="auto" w:fill="EAF2F8"/>
            <w:tcMar>
              <w:top w:w="85" w:type="dxa"/>
              <w:left w:w="80" w:type="dxa"/>
              <w:bottom w:w="85" w:type="dxa"/>
              <w:right w:w="80" w:type="dxa"/>
            </w:tcMar>
            <w:vAlign w:val="center"/>
          </w:tcPr>
          <w:p w14:paraId="653AC1E1" w14:textId="77777777" w:rsidR="000614A9" w:rsidRPr="00DA0E7A" w:rsidRDefault="00000000">
            <w:r w:rsidRPr="00DA0E7A">
              <w:rPr>
                <w:b/>
                <w:color w:val="1F4E79"/>
                <w:sz w:val="20"/>
              </w:rPr>
              <w:t>Код точки / ID</w:t>
            </w:r>
          </w:p>
        </w:tc>
        <w:tc>
          <w:tcPr>
            <w:tcW w:w="5216" w:type="dxa"/>
            <w:tcMar>
              <w:top w:w="85" w:type="dxa"/>
              <w:left w:w="80" w:type="dxa"/>
              <w:bottom w:w="85" w:type="dxa"/>
              <w:right w:w="80" w:type="dxa"/>
            </w:tcMar>
            <w:vAlign w:val="center"/>
          </w:tcPr>
          <w:p w14:paraId="1A2CBB18" w14:textId="77777777" w:rsidR="000614A9" w:rsidRPr="00DA0E7A" w:rsidRDefault="00000000">
            <w:r w:rsidRPr="00DA0E7A">
              <w:rPr>
                <w:sz w:val="19"/>
              </w:rPr>
              <w:t>[____]</w:t>
            </w:r>
          </w:p>
        </w:tc>
      </w:tr>
      <w:tr w:rsidR="000614A9" w:rsidRPr="00DA0E7A" w14:paraId="63BC1862" w14:textId="77777777">
        <w:trPr>
          <w:jc w:val="center"/>
        </w:trPr>
        <w:tc>
          <w:tcPr>
            <w:tcW w:w="2268" w:type="dxa"/>
            <w:shd w:val="clear" w:color="auto" w:fill="EAF2F8"/>
            <w:tcMar>
              <w:top w:w="85" w:type="dxa"/>
              <w:left w:w="80" w:type="dxa"/>
              <w:bottom w:w="85" w:type="dxa"/>
              <w:right w:w="80" w:type="dxa"/>
            </w:tcMar>
            <w:vAlign w:val="center"/>
          </w:tcPr>
          <w:p w14:paraId="7427F6D1" w14:textId="77777777" w:rsidR="000614A9" w:rsidRPr="00DA0E7A" w:rsidRDefault="00000000">
            <w:r w:rsidRPr="00DA0E7A">
              <w:rPr>
                <w:b/>
                <w:color w:val="1F4E79"/>
                <w:sz w:val="20"/>
              </w:rPr>
              <w:t>Швидкість / порт</w:t>
            </w:r>
          </w:p>
        </w:tc>
        <w:tc>
          <w:tcPr>
            <w:tcW w:w="5216" w:type="dxa"/>
            <w:tcMar>
              <w:top w:w="85" w:type="dxa"/>
              <w:left w:w="80" w:type="dxa"/>
              <w:bottom w:w="85" w:type="dxa"/>
              <w:right w:w="80" w:type="dxa"/>
            </w:tcMar>
            <w:vAlign w:val="center"/>
          </w:tcPr>
          <w:p w14:paraId="3C34965A" w14:textId="77777777" w:rsidR="000614A9" w:rsidRPr="00DA0E7A" w:rsidRDefault="00000000">
            <w:r w:rsidRPr="00DA0E7A">
              <w:rPr>
                <w:sz w:val="19"/>
              </w:rPr>
              <w:t>[____]</w:t>
            </w:r>
          </w:p>
        </w:tc>
        <w:tc>
          <w:tcPr>
            <w:tcW w:w="2268" w:type="dxa"/>
            <w:shd w:val="clear" w:color="auto" w:fill="EAF2F8"/>
            <w:tcMar>
              <w:top w:w="85" w:type="dxa"/>
              <w:left w:w="80" w:type="dxa"/>
              <w:bottom w:w="85" w:type="dxa"/>
              <w:right w:w="80" w:type="dxa"/>
            </w:tcMar>
            <w:vAlign w:val="center"/>
          </w:tcPr>
          <w:p w14:paraId="4878E039" w14:textId="77777777" w:rsidR="000614A9" w:rsidRPr="00DA0E7A" w:rsidRDefault="00000000">
            <w:r w:rsidRPr="00DA0E7A">
              <w:rPr>
                <w:b/>
                <w:color w:val="1F4E79"/>
                <w:sz w:val="20"/>
              </w:rPr>
              <w:t>Демаркаційна точка</w:t>
            </w:r>
          </w:p>
        </w:tc>
        <w:tc>
          <w:tcPr>
            <w:tcW w:w="5216" w:type="dxa"/>
            <w:tcMar>
              <w:top w:w="85" w:type="dxa"/>
              <w:left w:w="80" w:type="dxa"/>
              <w:bottom w:w="85" w:type="dxa"/>
              <w:right w:w="80" w:type="dxa"/>
            </w:tcMar>
            <w:vAlign w:val="center"/>
          </w:tcPr>
          <w:p w14:paraId="603EC944" w14:textId="77777777" w:rsidR="000614A9" w:rsidRPr="00DA0E7A" w:rsidRDefault="00000000">
            <w:r w:rsidRPr="00DA0E7A">
              <w:rPr>
                <w:sz w:val="19"/>
              </w:rPr>
              <w:t>[____]</w:t>
            </w:r>
          </w:p>
        </w:tc>
      </w:tr>
      <w:tr w:rsidR="000614A9" w:rsidRPr="00DA0E7A" w14:paraId="087D43A7" w14:textId="77777777">
        <w:trPr>
          <w:jc w:val="center"/>
        </w:trPr>
        <w:tc>
          <w:tcPr>
            <w:tcW w:w="2268" w:type="dxa"/>
            <w:shd w:val="clear" w:color="auto" w:fill="EAF2F8"/>
            <w:tcMar>
              <w:top w:w="85" w:type="dxa"/>
              <w:left w:w="80" w:type="dxa"/>
              <w:bottom w:w="85" w:type="dxa"/>
              <w:right w:w="80" w:type="dxa"/>
            </w:tcMar>
            <w:vAlign w:val="center"/>
          </w:tcPr>
          <w:p w14:paraId="420049E8" w14:textId="77777777" w:rsidR="000614A9" w:rsidRPr="00DA0E7A" w:rsidRDefault="00000000">
            <w:r w:rsidRPr="00DA0E7A">
              <w:rPr>
                <w:b/>
                <w:color w:val="1F4E79"/>
                <w:sz w:val="20"/>
              </w:rPr>
              <w:t>IP / VLAN / BGP</w:t>
            </w:r>
          </w:p>
        </w:tc>
        <w:tc>
          <w:tcPr>
            <w:tcW w:w="5216" w:type="dxa"/>
            <w:tcMar>
              <w:top w:w="85" w:type="dxa"/>
              <w:left w:w="80" w:type="dxa"/>
              <w:bottom w:w="85" w:type="dxa"/>
              <w:right w:w="80" w:type="dxa"/>
            </w:tcMar>
            <w:vAlign w:val="center"/>
          </w:tcPr>
          <w:p w14:paraId="20202F1C" w14:textId="77777777" w:rsidR="000614A9" w:rsidRPr="00DA0E7A" w:rsidRDefault="00000000">
            <w:r w:rsidRPr="00DA0E7A">
              <w:rPr>
                <w:sz w:val="19"/>
              </w:rPr>
              <w:t>[____]</w:t>
            </w:r>
          </w:p>
        </w:tc>
        <w:tc>
          <w:tcPr>
            <w:tcW w:w="2268" w:type="dxa"/>
            <w:shd w:val="clear" w:color="auto" w:fill="EAF2F8"/>
            <w:tcMar>
              <w:top w:w="85" w:type="dxa"/>
              <w:left w:w="80" w:type="dxa"/>
              <w:bottom w:w="85" w:type="dxa"/>
              <w:right w:w="80" w:type="dxa"/>
            </w:tcMar>
            <w:vAlign w:val="center"/>
          </w:tcPr>
          <w:p w14:paraId="0DBC193F" w14:textId="77777777" w:rsidR="000614A9" w:rsidRPr="00DA0E7A" w:rsidRDefault="00000000">
            <w:r w:rsidRPr="00DA0E7A">
              <w:rPr>
                <w:b/>
                <w:color w:val="1F4E79"/>
                <w:sz w:val="20"/>
              </w:rPr>
              <w:t>Обладнання Провайдера</w:t>
            </w:r>
          </w:p>
        </w:tc>
        <w:tc>
          <w:tcPr>
            <w:tcW w:w="5216" w:type="dxa"/>
            <w:tcMar>
              <w:top w:w="85" w:type="dxa"/>
              <w:left w:w="80" w:type="dxa"/>
              <w:bottom w:w="85" w:type="dxa"/>
              <w:right w:w="80" w:type="dxa"/>
            </w:tcMar>
            <w:vAlign w:val="center"/>
          </w:tcPr>
          <w:p w14:paraId="042131B9" w14:textId="77777777" w:rsidR="000614A9" w:rsidRPr="00DA0E7A" w:rsidRDefault="00000000">
            <w:r w:rsidRPr="00DA0E7A">
              <w:rPr>
                <w:sz w:val="19"/>
              </w:rPr>
              <w:t>[____]</w:t>
            </w:r>
          </w:p>
        </w:tc>
      </w:tr>
      <w:tr w:rsidR="000614A9" w:rsidRPr="00DA0E7A" w14:paraId="70B9A292" w14:textId="77777777">
        <w:trPr>
          <w:jc w:val="center"/>
        </w:trPr>
        <w:tc>
          <w:tcPr>
            <w:tcW w:w="2268" w:type="dxa"/>
            <w:shd w:val="clear" w:color="auto" w:fill="EAF2F8"/>
            <w:tcMar>
              <w:top w:w="85" w:type="dxa"/>
              <w:left w:w="80" w:type="dxa"/>
              <w:bottom w:w="85" w:type="dxa"/>
              <w:right w:w="80" w:type="dxa"/>
            </w:tcMar>
            <w:vAlign w:val="center"/>
          </w:tcPr>
          <w:p w14:paraId="48990F0C" w14:textId="77777777" w:rsidR="000614A9" w:rsidRPr="00DA0E7A" w:rsidRDefault="00000000">
            <w:r w:rsidRPr="00DA0E7A">
              <w:rPr>
                <w:b/>
                <w:color w:val="1F4E79"/>
                <w:sz w:val="20"/>
              </w:rPr>
              <w:t>Строк підключення</w:t>
            </w:r>
          </w:p>
        </w:tc>
        <w:tc>
          <w:tcPr>
            <w:tcW w:w="5216" w:type="dxa"/>
            <w:tcMar>
              <w:top w:w="85" w:type="dxa"/>
              <w:left w:w="80" w:type="dxa"/>
              <w:bottom w:w="85" w:type="dxa"/>
              <w:right w:w="80" w:type="dxa"/>
            </w:tcMar>
            <w:vAlign w:val="center"/>
          </w:tcPr>
          <w:p w14:paraId="32E30DBC" w14:textId="77777777" w:rsidR="000614A9" w:rsidRPr="00DA0E7A" w:rsidRDefault="00000000">
            <w:r w:rsidRPr="00DA0E7A">
              <w:rPr>
                <w:sz w:val="19"/>
              </w:rPr>
              <w:t>[____]</w:t>
            </w:r>
          </w:p>
        </w:tc>
        <w:tc>
          <w:tcPr>
            <w:tcW w:w="2268" w:type="dxa"/>
            <w:shd w:val="clear" w:color="auto" w:fill="EAF2F8"/>
            <w:tcMar>
              <w:top w:w="85" w:type="dxa"/>
              <w:left w:w="80" w:type="dxa"/>
              <w:bottom w:w="85" w:type="dxa"/>
              <w:right w:w="80" w:type="dxa"/>
            </w:tcMar>
            <w:vAlign w:val="center"/>
          </w:tcPr>
          <w:p w14:paraId="4B92BEFC" w14:textId="77777777" w:rsidR="000614A9" w:rsidRPr="00DA0E7A" w:rsidRDefault="00000000">
            <w:r w:rsidRPr="00DA0E7A">
              <w:rPr>
                <w:b/>
                <w:color w:val="1F4E79"/>
                <w:sz w:val="20"/>
              </w:rPr>
              <w:t>Дата активації (план)</w:t>
            </w:r>
          </w:p>
        </w:tc>
        <w:tc>
          <w:tcPr>
            <w:tcW w:w="5216" w:type="dxa"/>
            <w:tcMar>
              <w:top w:w="85" w:type="dxa"/>
              <w:left w:w="80" w:type="dxa"/>
              <w:bottom w:w="85" w:type="dxa"/>
              <w:right w:w="80" w:type="dxa"/>
            </w:tcMar>
            <w:vAlign w:val="center"/>
          </w:tcPr>
          <w:p w14:paraId="57B5B3A5" w14:textId="77777777" w:rsidR="000614A9" w:rsidRPr="00DA0E7A" w:rsidRDefault="00000000">
            <w:r w:rsidRPr="00DA0E7A">
              <w:rPr>
                <w:sz w:val="19"/>
              </w:rPr>
              <w:t>[____]</w:t>
            </w:r>
          </w:p>
        </w:tc>
      </w:tr>
      <w:tr w:rsidR="000614A9" w:rsidRPr="00DA0E7A" w14:paraId="72EEEED5" w14:textId="77777777">
        <w:trPr>
          <w:jc w:val="center"/>
        </w:trPr>
        <w:tc>
          <w:tcPr>
            <w:tcW w:w="2268" w:type="dxa"/>
            <w:shd w:val="clear" w:color="auto" w:fill="EAF2F8"/>
            <w:tcMar>
              <w:top w:w="85" w:type="dxa"/>
              <w:left w:w="80" w:type="dxa"/>
              <w:bottom w:w="85" w:type="dxa"/>
              <w:right w:w="80" w:type="dxa"/>
            </w:tcMar>
            <w:vAlign w:val="center"/>
          </w:tcPr>
          <w:p w14:paraId="1C9EAEE1" w14:textId="77777777" w:rsidR="000614A9" w:rsidRPr="00DA0E7A" w:rsidRDefault="00000000">
            <w:r w:rsidRPr="00DA0E7A">
              <w:rPr>
                <w:b/>
                <w:color w:val="1F4E79"/>
                <w:sz w:val="20"/>
              </w:rPr>
              <w:t>Разові платежі</w:t>
            </w:r>
          </w:p>
        </w:tc>
        <w:tc>
          <w:tcPr>
            <w:tcW w:w="5216" w:type="dxa"/>
            <w:tcMar>
              <w:top w:w="85" w:type="dxa"/>
              <w:left w:w="80" w:type="dxa"/>
              <w:bottom w:w="85" w:type="dxa"/>
              <w:right w:w="80" w:type="dxa"/>
            </w:tcMar>
            <w:vAlign w:val="center"/>
          </w:tcPr>
          <w:p w14:paraId="0EA7C0B0" w14:textId="77777777" w:rsidR="000614A9" w:rsidRPr="00DA0E7A" w:rsidRDefault="00000000">
            <w:r w:rsidRPr="00DA0E7A">
              <w:rPr>
                <w:sz w:val="19"/>
              </w:rPr>
              <w:t>Підключення: [____] грн; інші роботи: [____] грн</w:t>
            </w:r>
          </w:p>
        </w:tc>
        <w:tc>
          <w:tcPr>
            <w:tcW w:w="2268" w:type="dxa"/>
            <w:shd w:val="clear" w:color="auto" w:fill="EAF2F8"/>
            <w:tcMar>
              <w:top w:w="85" w:type="dxa"/>
              <w:left w:w="80" w:type="dxa"/>
              <w:bottom w:w="85" w:type="dxa"/>
              <w:right w:w="80" w:type="dxa"/>
            </w:tcMar>
            <w:vAlign w:val="center"/>
          </w:tcPr>
          <w:p w14:paraId="5497D656" w14:textId="77777777" w:rsidR="000614A9" w:rsidRPr="00DA0E7A" w:rsidRDefault="00000000">
            <w:r w:rsidRPr="00DA0E7A">
              <w:rPr>
                <w:b/>
                <w:color w:val="1F4E79"/>
                <w:sz w:val="20"/>
              </w:rPr>
              <w:t>Щомісячна плата</w:t>
            </w:r>
          </w:p>
        </w:tc>
        <w:tc>
          <w:tcPr>
            <w:tcW w:w="5216" w:type="dxa"/>
            <w:tcMar>
              <w:top w:w="85" w:type="dxa"/>
              <w:left w:w="80" w:type="dxa"/>
              <w:bottom w:w="85" w:type="dxa"/>
              <w:right w:w="80" w:type="dxa"/>
            </w:tcMar>
            <w:vAlign w:val="center"/>
          </w:tcPr>
          <w:p w14:paraId="60067622" w14:textId="77777777" w:rsidR="000614A9" w:rsidRPr="00DA0E7A" w:rsidRDefault="00000000">
            <w:r w:rsidRPr="00DA0E7A">
              <w:rPr>
                <w:sz w:val="19"/>
              </w:rPr>
              <w:t>[____] грн/міс</w:t>
            </w:r>
          </w:p>
        </w:tc>
      </w:tr>
      <w:tr w:rsidR="000614A9" w:rsidRPr="00DA0E7A" w14:paraId="4651E34E" w14:textId="77777777">
        <w:trPr>
          <w:jc w:val="center"/>
        </w:trPr>
        <w:tc>
          <w:tcPr>
            <w:tcW w:w="2268" w:type="dxa"/>
            <w:shd w:val="clear" w:color="auto" w:fill="EAF2F8"/>
            <w:tcMar>
              <w:top w:w="85" w:type="dxa"/>
              <w:left w:w="80" w:type="dxa"/>
              <w:bottom w:w="85" w:type="dxa"/>
              <w:right w:w="80" w:type="dxa"/>
            </w:tcMar>
            <w:vAlign w:val="center"/>
          </w:tcPr>
          <w:p w14:paraId="534D6494" w14:textId="77777777" w:rsidR="000614A9" w:rsidRPr="00DA0E7A" w:rsidRDefault="00000000">
            <w:r w:rsidRPr="00DA0E7A">
              <w:rPr>
                <w:b/>
                <w:color w:val="1F4E79"/>
                <w:sz w:val="20"/>
              </w:rPr>
              <w:t>Розрахунковий період</w:t>
            </w:r>
          </w:p>
        </w:tc>
        <w:tc>
          <w:tcPr>
            <w:tcW w:w="5216" w:type="dxa"/>
            <w:tcMar>
              <w:top w:w="85" w:type="dxa"/>
              <w:left w:w="80" w:type="dxa"/>
              <w:bottom w:w="85" w:type="dxa"/>
              <w:right w:w="80" w:type="dxa"/>
            </w:tcMar>
            <w:vAlign w:val="center"/>
          </w:tcPr>
          <w:p w14:paraId="5B185DB4" w14:textId="77777777" w:rsidR="000614A9" w:rsidRPr="00DA0E7A" w:rsidRDefault="00000000">
            <w:r w:rsidRPr="00DA0E7A">
              <w:rPr>
                <w:sz w:val="19"/>
              </w:rPr>
              <w:t>[місяць / інше]</w:t>
            </w:r>
          </w:p>
        </w:tc>
        <w:tc>
          <w:tcPr>
            <w:tcW w:w="2268" w:type="dxa"/>
            <w:shd w:val="clear" w:color="auto" w:fill="EAF2F8"/>
            <w:tcMar>
              <w:top w:w="85" w:type="dxa"/>
              <w:left w:w="80" w:type="dxa"/>
              <w:bottom w:w="85" w:type="dxa"/>
              <w:right w:w="80" w:type="dxa"/>
            </w:tcMar>
            <w:vAlign w:val="center"/>
          </w:tcPr>
          <w:p w14:paraId="50CF975C" w14:textId="77777777" w:rsidR="000614A9" w:rsidRPr="00DA0E7A" w:rsidRDefault="00000000">
            <w:r w:rsidRPr="00DA0E7A">
              <w:rPr>
                <w:b/>
                <w:color w:val="1F4E79"/>
                <w:sz w:val="20"/>
              </w:rPr>
              <w:t>Мінімальний строк</w:t>
            </w:r>
          </w:p>
        </w:tc>
        <w:tc>
          <w:tcPr>
            <w:tcW w:w="5216" w:type="dxa"/>
            <w:tcMar>
              <w:top w:w="85" w:type="dxa"/>
              <w:left w:w="80" w:type="dxa"/>
              <w:bottom w:w="85" w:type="dxa"/>
              <w:right w:w="80" w:type="dxa"/>
            </w:tcMar>
            <w:vAlign w:val="center"/>
          </w:tcPr>
          <w:p w14:paraId="46EE7D83" w14:textId="77777777" w:rsidR="000614A9" w:rsidRPr="00DA0E7A" w:rsidRDefault="00000000">
            <w:r w:rsidRPr="00DA0E7A">
              <w:rPr>
                <w:sz w:val="19"/>
              </w:rPr>
              <w:t>[за наявності]</w:t>
            </w:r>
          </w:p>
        </w:tc>
      </w:tr>
      <w:tr w:rsidR="000614A9" w:rsidRPr="00DA0E7A" w14:paraId="0DB34B3F" w14:textId="77777777">
        <w:trPr>
          <w:jc w:val="center"/>
        </w:trPr>
        <w:tc>
          <w:tcPr>
            <w:tcW w:w="2268" w:type="dxa"/>
            <w:shd w:val="clear" w:color="auto" w:fill="EAF2F8"/>
            <w:tcMar>
              <w:top w:w="85" w:type="dxa"/>
              <w:left w:w="80" w:type="dxa"/>
              <w:bottom w:w="85" w:type="dxa"/>
              <w:right w:w="80" w:type="dxa"/>
            </w:tcMar>
            <w:vAlign w:val="center"/>
          </w:tcPr>
          <w:p w14:paraId="4E8A0392" w14:textId="77777777" w:rsidR="000614A9" w:rsidRPr="00DA0E7A" w:rsidRDefault="00000000">
            <w:r w:rsidRPr="00DA0E7A">
              <w:rPr>
                <w:b/>
                <w:color w:val="1F4E79"/>
                <w:sz w:val="20"/>
              </w:rPr>
              <w:t>Особливі умови</w:t>
            </w:r>
          </w:p>
        </w:tc>
        <w:tc>
          <w:tcPr>
            <w:tcW w:w="5216" w:type="dxa"/>
            <w:tcMar>
              <w:top w:w="85" w:type="dxa"/>
              <w:left w:w="80" w:type="dxa"/>
              <w:bottom w:w="85" w:type="dxa"/>
              <w:right w:w="80" w:type="dxa"/>
            </w:tcMar>
            <w:vAlign w:val="center"/>
          </w:tcPr>
          <w:p w14:paraId="1FB7E8E2" w14:textId="77777777" w:rsidR="000614A9" w:rsidRPr="00DA0E7A" w:rsidRDefault="00000000">
            <w:r w:rsidRPr="00DA0E7A">
              <w:rPr>
                <w:sz w:val="19"/>
              </w:rPr>
              <w:t xml:space="preserve">[індивідуальний SLA / резервування / </w:t>
            </w:r>
            <w:proofErr w:type="spellStart"/>
            <w:r w:rsidRPr="00DA0E7A">
              <w:rPr>
                <w:sz w:val="19"/>
              </w:rPr>
              <w:t>спецумови</w:t>
            </w:r>
            <w:proofErr w:type="spellEnd"/>
            <w:r w:rsidRPr="00DA0E7A">
              <w:rPr>
                <w:sz w:val="19"/>
              </w:rPr>
              <w:t xml:space="preserve"> / знижка / порядок розірвання]</w:t>
            </w:r>
          </w:p>
        </w:tc>
        <w:tc>
          <w:tcPr>
            <w:tcW w:w="2268" w:type="dxa"/>
            <w:shd w:val="clear" w:color="auto" w:fill="EAF2F8"/>
            <w:tcMar>
              <w:top w:w="85" w:type="dxa"/>
              <w:left w:w="80" w:type="dxa"/>
              <w:bottom w:w="85" w:type="dxa"/>
              <w:right w:w="80" w:type="dxa"/>
            </w:tcMar>
            <w:vAlign w:val="center"/>
          </w:tcPr>
          <w:p w14:paraId="6D6DEEB4" w14:textId="77777777" w:rsidR="000614A9" w:rsidRPr="00DA0E7A" w:rsidRDefault="00000000">
            <w:r w:rsidRPr="00DA0E7A">
              <w:rPr>
                <w:b/>
                <w:color w:val="1F4E79"/>
                <w:sz w:val="20"/>
              </w:rPr>
              <w:t>Примітки</w:t>
            </w:r>
          </w:p>
        </w:tc>
        <w:tc>
          <w:tcPr>
            <w:tcW w:w="5216" w:type="dxa"/>
            <w:tcMar>
              <w:top w:w="85" w:type="dxa"/>
              <w:left w:w="80" w:type="dxa"/>
              <w:bottom w:w="85" w:type="dxa"/>
              <w:right w:w="80" w:type="dxa"/>
            </w:tcMar>
            <w:vAlign w:val="center"/>
          </w:tcPr>
          <w:p w14:paraId="2D6B6FF8" w14:textId="77777777" w:rsidR="000614A9" w:rsidRPr="00DA0E7A" w:rsidRDefault="00000000">
            <w:r w:rsidRPr="00DA0E7A">
              <w:rPr>
                <w:sz w:val="19"/>
              </w:rPr>
              <w:t>[____]</w:t>
            </w:r>
          </w:p>
        </w:tc>
      </w:tr>
    </w:tbl>
    <w:p w14:paraId="325A74AC" w14:textId="77777777" w:rsidR="000614A9" w:rsidRPr="00DA0E7A" w:rsidRDefault="000614A9"/>
    <w:p w14:paraId="533ABA95" w14:textId="77777777" w:rsidR="000614A9" w:rsidRPr="00DA0E7A" w:rsidRDefault="00000000">
      <w:r w:rsidRPr="00DA0E7A">
        <w:rPr>
          <w:sz w:val="20"/>
        </w:rPr>
        <w:t>Провайдер __________________ /__________/          Замовник __________________ /__________/</w:t>
      </w:r>
    </w:p>
    <w:p w14:paraId="0F14C6A4" w14:textId="77777777" w:rsidR="000614A9" w:rsidRPr="00DA0E7A" w:rsidRDefault="00000000">
      <w:r w:rsidRPr="00DA0E7A">
        <w:br w:type="page"/>
      </w:r>
    </w:p>
    <w:p w14:paraId="2B153342" w14:textId="77777777" w:rsidR="000614A9" w:rsidRPr="00DA0E7A" w:rsidRDefault="00000000">
      <w:pPr>
        <w:spacing w:after="120"/>
        <w:jc w:val="center"/>
      </w:pPr>
      <w:r w:rsidRPr="00DA0E7A">
        <w:rPr>
          <w:b/>
          <w:color w:val="1F4E79"/>
          <w:sz w:val="29"/>
        </w:rPr>
        <w:lastRenderedPageBreak/>
        <w:t>ДОДАТОК 2</w:t>
      </w:r>
    </w:p>
    <w:p w14:paraId="675C2EDC" w14:textId="77777777" w:rsidR="000614A9" w:rsidRPr="00DA0E7A" w:rsidRDefault="00000000">
      <w:pPr>
        <w:spacing w:after="80"/>
        <w:jc w:val="center"/>
      </w:pPr>
      <w:r w:rsidRPr="00DA0E7A">
        <w:rPr>
          <w:b/>
          <w:color w:val="595959"/>
          <w:sz w:val="24"/>
        </w:rPr>
        <w:t xml:space="preserve">Форма </w:t>
      </w:r>
      <w:proofErr w:type="spellStart"/>
      <w:r w:rsidRPr="00DA0E7A">
        <w:rPr>
          <w:b/>
          <w:color w:val="595959"/>
          <w:sz w:val="24"/>
        </w:rPr>
        <w:t>Акта</w:t>
      </w:r>
      <w:proofErr w:type="spellEnd"/>
      <w:r w:rsidRPr="00DA0E7A">
        <w:rPr>
          <w:b/>
          <w:color w:val="595959"/>
          <w:sz w:val="24"/>
        </w:rPr>
        <w:t xml:space="preserve"> введення послуги в експлуатацію</w:t>
      </w:r>
    </w:p>
    <w:p w14:paraId="567E9D7D" w14:textId="77777777" w:rsidR="000614A9" w:rsidRPr="00DA0E7A" w:rsidRDefault="00000000">
      <w:pPr>
        <w:spacing w:after="80" w:line="252" w:lineRule="auto"/>
      </w:pPr>
      <w:r w:rsidRPr="00DA0E7A">
        <w:rPr>
          <w:color w:val="595959"/>
          <w:sz w:val="19"/>
        </w:rPr>
        <w:t>Підписується після активації конкретної точки/послуги. За потреби може поєднуватися з актом передачі обладнання.</w:t>
      </w:r>
    </w:p>
    <w:tbl>
      <w:tblPr>
        <w:tblStyle w:val="aff2"/>
        <w:tblW w:w="0" w:type="auto"/>
        <w:jc w:val="center"/>
        <w:tblLayout w:type="fixed"/>
        <w:tblLook w:val="04A0" w:firstRow="1" w:lastRow="0" w:firstColumn="1" w:lastColumn="0" w:noHBand="0" w:noVBand="1"/>
      </w:tblPr>
      <w:tblGrid>
        <w:gridCol w:w="2268"/>
        <w:gridCol w:w="5216"/>
        <w:gridCol w:w="2268"/>
        <w:gridCol w:w="5216"/>
      </w:tblGrid>
      <w:tr w:rsidR="000614A9" w:rsidRPr="00DA0E7A" w14:paraId="2994A367" w14:textId="77777777">
        <w:trPr>
          <w:jc w:val="center"/>
        </w:trPr>
        <w:tc>
          <w:tcPr>
            <w:tcW w:w="2268" w:type="dxa"/>
            <w:shd w:val="clear" w:color="auto" w:fill="EAF2F8"/>
            <w:tcMar>
              <w:top w:w="85" w:type="dxa"/>
              <w:left w:w="80" w:type="dxa"/>
              <w:bottom w:w="85" w:type="dxa"/>
              <w:right w:w="80" w:type="dxa"/>
            </w:tcMar>
            <w:vAlign w:val="center"/>
          </w:tcPr>
          <w:p w14:paraId="526CB002" w14:textId="77777777" w:rsidR="000614A9" w:rsidRPr="00DA0E7A" w:rsidRDefault="00000000">
            <w:r w:rsidRPr="00DA0E7A">
              <w:rPr>
                <w:b/>
                <w:color w:val="1F4E79"/>
                <w:sz w:val="20"/>
              </w:rPr>
              <w:t xml:space="preserve">Номер і дата </w:t>
            </w:r>
            <w:proofErr w:type="spellStart"/>
            <w:r w:rsidRPr="00DA0E7A">
              <w:rPr>
                <w:b/>
                <w:color w:val="1F4E79"/>
                <w:sz w:val="20"/>
              </w:rPr>
              <w:t>акта</w:t>
            </w:r>
            <w:proofErr w:type="spellEnd"/>
          </w:p>
        </w:tc>
        <w:tc>
          <w:tcPr>
            <w:tcW w:w="5216" w:type="dxa"/>
            <w:tcMar>
              <w:top w:w="85" w:type="dxa"/>
              <w:left w:w="80" w:type="dxa"/>
              <w:bottom w:w="85" w:type="dxa"/>
              <w:right w:w="80" w:type="dxa"/>
            </w:tcMar>
            <w:vAlign w:val="center"/>
          </w:tcPr>
          <w:p w14:paraId="2EA91046" w14:textId="77777777" w:rsidR="000614A9" w:rsidRPr="00DA0E7A" w:rsidRDefault="00000000">
            <w:r w:rsidRPr="00DA0E7A">
              <w:rPr>
                <w:sz w:val="19"/>
              </w:rPr>
              <w:t>Акт № [____] від [____]</w:t>
            </w:r>
          </w:p>
        </w:tc>
        <w:tc>
          <w:tcPr>
            <w:tcW w:w="2268" w:type="dxa"/>
            <w:shd w:val="clear" w:color="auto" w:fill="EAF2F8"/>
            <w:tcMar>
              <w:top w:w="85" w:type="dxa"/>
              <w:left w:w="80" w:type="dxa"/>
              <w:bottom w:w="85" w:type="dxa"/>
              <w:right w:w="80" w:type="dxa"/>
            </w:tcMar>
            <w:vAlign w:val="center"/>
          </w:tcPr>
          <w:p w14:paraId="26E21536" w14:textId="77777777" w:rsidR="000614A9" w:rsidRPr="00DA0E7A" w:rsidRDefault="00000000">
            <w:r w:rsidRPr="00DA0E7A">
              <w:rPr>
                <w:b/>
                <w:color w:val="1F4E79"/>
                <w:sz w:val="20"/>
              </w:rPr>
              <w:t>Замовлення/Специфікація</w:t>
            </w:r>
          </w:p>
        </w:tc>
        <w:tc>
          <w:tcPr>
            <w:tcW w:w="5216" w:type="dxa"/>
            <w:tcMar>
              <w:top w:w="85" w:type="dxa"/>
              <w:left w:w="80" w:type="dxa"/>
              <w:bottom w:w="85" w:type="dxa"/>
              <w:right w:w="80" w:type="dxa"/>
            </w:tcMar>
            <w:vAlign w:val="center"/>
          </w:tcPr>
          <w:p w14:paraId="4A5492E8" w14:textId="77777777" w:rsidR="000614A9" w:rsidRPr="00DA0E7A" w:rsidRDefault="00000000">
            <w:r w:rsidRPr="00DA0E7A">
              <w:rPr>
                <w:sz w:val="19"/>
              </w:rPr>
              <w:t>[____]</w:t>
            </w:r>
          </w:p>
        </w:tc>
      </w:tr>
      <w:tr w:rsidR="000614A9" w:rsidRPr="00DA0E7A" w14:paraId="5A59E699" w14:textId="77777777">
        <w:trPr>
          <w:jc w:val="center"/>
        </w:trPr>
        <w:tc>
          <w:tcPr>
            <w:tcW w:w="2268" w:type="dxa"/>
            <w:shd w:val="clear" w:color="auto" w:fill="EAF2F8"/>
            <w:tcMar>
              <w:top w:w="85" w:type="dxa"/>
              <w:left w:w="80" w:type="dxa"/>
              <w:bottom w:w="85" w:type="dxa"/>
              <w:right w:w="80" w:type="dxa"/>
            </w:tcMar>
            <w:vAlign w:val="center"/>
          </w:tcPr>
          <w:p w14:paraId="464D6715" w14:textId="77777777" w:rsidR="000614A9" w:rsidRPr="00DA0E7A" w:rsidRDefault="00000000">
            <w:r w:rsidRPr="00DA0E7A">
              <w:rPr>
                <w:b/>
                <w:color w:val="1F4E79"/>
                <w:sz w:val="20"/>
              </w:rPr>
              <w:t>Замовник</w:t>
            </w:r>
          </w:p>
        </w:tc>
        <w:tc>
          <w:tcPr>
            <w:tcW w:w="5216" w:type="dxa"/>
            <w:tcMar>
              <w:top w:w="85" w:type="dxa"/>
              <w:left w:w="80" w:type="dxa"/>
              <w:bottom w:w="85" w:type="dxa"/>
              <w:right w:w="80" w:type="dxa"/>
            </w:tcMar>
            <w:vAlign w:val="center"/>
          </w:tcPr>
          <w:p w14:paraId="2278611B" w14:textId="77777777" w:rsidR="000614A9" w:rsidRPr="00DA0E7A" w:rsidRDefault="00000000">
            <w:r w:rsidRPr="00DA0E7A">
              <w:rPr>
                <w:sz w:val="19"/>
              </w:rPr>
              <w:t>[____]</w:t>
            </w:r>
          </w:p>
        </w:tc>
        <w:tc>
          <w:tcPr>
            <w:tcW w:w="2268" w:type="dxa"/>
            <w:shd w:val="clear" w:color="auto" w:fill="EAF2F8"/>
            <w:tcMar>
              <w:top w:w="85" w:type="dxa"/>
              <w:left w:w="80" w:type="dxa"/>
              <w:bottom w:w="85" w:type="dxa"/>
              <w:right w:w="80" w:type="dxa"/>
            </w:tcMar>
            <w:vAlign w:val="center"/>
          </w:tcPr>
          <w:p w14:paraId="7F31FF6E" w14:textId="77777777" w:rsidR="000614A9" w:rsidRPr="00DA0E7A" w:rsidRDefault="00000000">
            <w:r w:rsidRPr="00DA0E7A">
              <w:rPr>
                <w:b/>
                <w:color w:val="1F4E79"/>
                <w:sz w:val="20"/>
              </w:rPr>
              <w:t>Адреса точки</w:t>
            </w:r>
          </w:p>
        </w:tc>
        <w:tc>
          <w:tcPr>
            <w:tcW w:w="5216" w:type="dxa"/>
            <w:tcMar>
              <w:top w:w="85" w:type="dxa"/>
              <w:left w:w="80" w:type="dxa"/>
              <w:bottom w:w="85" w:type="dxa"/>
              <w:right w:w="80" w:type="dxa"/>
            </w:tcMar>
            <w:vAlign w:val="center"/>
          </w:tcPr>
          <w:p w14:paraId="3C2108C3" w14:textId="77777777" w:rsidR="000614A9" w:rsidRPr="00DA0E7A" w:rsidRDefault="00000000">
            <w:r w:rsidRPr="00DA0E7A">
              <w:rPr>
                <w:sz w:val="19"/>
              </w:rPr>
              <w:t>[____]</w:t>
            </w:r>
          </w:p>
        </w:tc>
      </w:tr>
      <w:tr w:rsidR="000614A9" w:rsidRPr="00DA0E7A" w14:paraId="5BF6C52A" w14:textId="77777777">
        <w:trPr>
          <w:jc w:val="center"/>
        </w:trPr>
        <w:tc>
          <w:tcPr>
            <w:tcW w:w="2268" w:type="dxa"/>
            <w:shd w:val="clear" w:color="auto" w:fill="EAF2F8"/>
            <w:tcMar>
              <w:top w:w="85" w:type="dxa"/>
              <w:left w:w="80" w:type="dxa"/>
              <w:bottom w:w="85" w:type="dxa"/>
              <w:right w:w="80" w:type="dxa"/>
            </w:tcMar>
            <w:vAlign w:val="center"/>
          </w:tcPr>
          <w:p w14:paraId="45F0598B" w14:textId="77777777" w:rsidR="000614A9" w:rsidRPr="00DA0E7A" w:rsidRDefault="00000000">
            <w:r w:rsidRPr="00DA0E7A">
              <w:rPr>
                <w:b/>
                <w:color w:val="1F4E79"/>
                <w:sz w:val="20"/>
              </w:rPr>
              <w:t>Послуга</w:t>
            </w:r>
          </w:p>
        </w:tc>
        <w:tc>
          <w:tcPr>
            <w:tcW w:w="5216" w:type="dxa"/>
            <w:tcMar>
              <w:top w:w="85" w:type="dxa"/>
              <w:left w:w="80" w:type="dxa"/>
              <w:bottom w:w="85" w:type="dxa"/>
              <w:right w:w="80" w:type="dxa"/>
            </w:tcMar>
            <w:vAlign w:val="center"/>
          </w:tcPr>
          <w:p w14:paraId="30A7FACB" w14:textId="77777777" w:rsidR="000614A9" w:rsidRPr="00DA0E7A" w:rsidRDefault="00000000">
            <w:r w:rsidRPr="00DA0E7A">
              <w:rPr>
                <w:sz w:val="19"/>
              </w:rPr>
              <w:t>[Інтернет / Канал передачі даних / інше]</w:t>
            </w:r>
          </w:p>
        </w:tc>
        <w:tc>
          <w:tcPr>
            <w:tcW w:w="2268" w:type="dxa"/>
            <w:shd w:val="clear" w:color="auto" w:fill="EAF2F8"/>
            <w:tcMar>
              <w:top w:w="85" w:type="dxa"/>
              <w:left w:w="80" w:type="dxa"/>
              <w:bottom w:w="85" w:type="dxa"/>
              <w:right w:w="80" w:type="dxa"/>
            </w:tcMar>
            <w:vAlign w:val="center"/>
          </w:tcPr>
          <w:p w14:paraId="374D1AA8" w14:textId="77777777" w:rsidR="000614A9" w:rsidRPr="00DA0E7A" w:rsidRDefault="00000000">
            <w:r w:rsidRPr="00DA0E7A">
              <w:rPr>
                <w:b/>
                <w:color w:val="1F4E79"/>
                <w:sz w:val="20"/>
              </w:rPr>
              <w:t>Дата фактичної активації</w:t>
            </w:r>
          </w:p>
        </w:tc>
        <w:tc>
          <w:tcPr>
            <w:tcW w:w="5216" w:type="dxa"/>
            <w:tcMar>
              <w:top w:w="85" w:type="dxa"/>
              <w:left w:w="80" w:type="dxa"/>
              <w:bottom w:w="85" w:type="dxa"/>
              <w:right w:w="80" w:type="dxa"/>
            </w:tcMar>
            <w:vAlign w:val="center"/>
          </w:tcPr>
          <w:p w14:paraId="240481DD" w14:textId="77777777" w:rsidR="000614A9" w:rsidRPr="00DA0E7A" w:rsidRDefault="00000000">
            <w:r w:rsidRPr="00DA0E7A">
              <w:rPr>
                <w:sz w:val="19"/>
              </w:rPr>
              <w:t>[____]</w:t>
            </w:r>
          </w:p>
        </w:tc>
      </w:tr>
      <w:tr w:rsidR="000614A9" w:rsidRPr="00DA0E7A" w14:paraId="040D1890" w14:textId="77777777">
        <w:trPr>
          <w:jc w:val="center"/>
        </w:trPr>
        <w:tc>
          <w:tcPr>
            <w:tcW w:w="2268" w:type="dxa"/>
            <w:shd w:val="clear" w:color="auto" w:fill="EAF2F8"/>
            <w:tcMar>
              <w:top w:w="85" w:type="dxa"/>
              <w:left w:w="80" w:type="dxa"/>
              <w:bottom w:w="85" w:type="dxa"/>
              <w:right w:w="80" w:type="dxa"/>
            </w:tcMar>
            <w:vAlign w:val="center"/>
          </w:tcPr>
          <w:p w14:paraId="24F6B9D8" w14:textId="77777777" w:rsidR="000614A9" w:rsidRPr="00DA0E7A" w:rsidRDefault="00000000">
            <w:r w:rsidRPr="00DA0E7A">
              <w:rPr>
                <w:b/>
                <w:color w:val="1F4E79"/>
                <w:sz w:val="20"/>
              </w:rPr>
              <w:t>Точка розмежування</w:t>
            </w:r>
          </w:p>
        </w:tc>
        <w:tc>
          <w:tcPr>
            <w:tcW w:w="5216" w:type="dxa"/>
            <w:tcMar>
              <w:top w:w="85" w:type="dxa"/>
              <w:left w:w="80" w:type="dxa"/>
              <w:bottom w:w="85" w:type="dxa"/>
              <w:right w:w="80" w:type="dxa"/>
            </w:tcMar>
            <w:vAlign w:val="center"/>
          </w:tcPr>
          <w:p w14:paraId="2844684A" w14:textId="77777777" w:rsidR="000614A9" w:rsidRPr="00DA0E7A" w:rsidRDefault="00000000">
            <w:r w:rsidRPr="00DA0E7A">
              <w:rPr>
                <w:sz w:val="19"/>
              </w:rPr>
              <w:t>[____]</w:t>
            </w:r>
          </w:p>
        </w:tc>
        <w:tc>
          <w:tcPr>
            <w:tcW w:w="2268" w:type="dxa"/>
            <w:shd w:val="clear" w:color="auto" w:fill="EAF2F8"/>
            <w:tcMar>
              <w:top w:w="85" w:type="dxa"/>
              <w:left w:w="80" w:type="dxa"/>
              <w:bottom w:w="85" w:type="dxa"/>
              <w:right w:w="80" w:type="dxa"/>
            </w:tcMar>
            <w:vAlign w:val="center"/>
          </w:tcPr>
          <w:p w14:paraId="6361AA09" w14:textId="77777777" w:rsidR="000614A9" w:rsidRPr="00DA0E7A" w:rsidRDefault="00000000">
            <w:r w:rsidRPr="00DA0E7A">
              <w:rPr>
                <w:b/>
                <w:color w:val="1F4E79"/>
                <w:sz w:val="20"/>
              </w:rPr>
              <w:t>Погоджені параметри</w:t>
            </w:r>
          </w:p>
        </w:tc>
        <w:tc>
          <w:tcPr>
            <w:tcW w:w="5216" w:type="dxa"/>
            <w:tcMar>
              <w:top w:w="85" w:type="dxa"/>
              <w:left w:w="80" w:type="dxa"/>
              <w:bottom w:w="85" w:type="dxa"/>
              <w:right w:w="80" w:type="dxa"/>
            </w:tcMar>
            <w:vAlign w:val="center"/>
          </w:tcPr>
          <w:p w14:paraId="34C4FC3A" w14:textId="77777777" w:rsidR="000614A9" w:rsidRPr="00DA0E7A" w:rsidRDefault="00000000">
            <w:r w:rsidRPr="00DA0E7A">
              <w:rPr>
                <w:sz w:val="19"/>
              </w:rPr>
              <w:t>[____]</w:t>
            </w:r>
          </w:p>
        </w:tc>
      </w:tr>
      <w:tr w:rsidR="000614A9" w:rsidRPr="00DA0E7A" w14:paraId="2E7506A8" w14:textId="77777777">
        <w:trPr>
          <w:jc w:val="center"/>
        </w:trPr>
        <w:tc>
          <w:tcPr>
            <w:tcW w:w="2268" w:type="dxa"/>
            <w:shd w:val="clear" w:color="auto" w:fill="EAF2F8"/>
            <w:tcMar>
              <w:top w:w="85" w:type="dxa"/>
              <w:left w:w="80" w:type="dxa"/>
              <w:bottom w:w="85" w:type="dxa"/>
              <w:right w:w="80" w:type="dxa"/>
            </w:tcMar>
            <w:vAlign w:val="center"/>
          </w:tcPr>
          <w:p w14:paraId="0573F77A" w14:textId="77777777" w:rsidR="000614A9" w:rsidRPr="00DA0E7A" w:rsidRDefault="00000000">
            <w:r w:rsidRPr="00DA0E7A">
              <w:rPr>
                <w:b/>
                <w:color w:val="1F4E79"/>
                <w:sz w:val="20"/>
              </w:rPr>
              <w:t>IP / VLAN / маршрут</w:t>
            </w:r>
          </w:p>
        </w:tc>
        <w:tc>
          <w:tcPr>
            <w:tcW w:w="5216" w:type="dxa"/>
            <w:tcMar>
              <w:top w:w="85" w:type="dxa"/>
              <w:left w:w="80" w:type="dxa"/>
              <w:bottom w:w="85" w:type="dxa"/>
              <w:right w:w="80" w:type="dxa"/>
            </w:tcMar>
            <w:vAlign w:val="center"/>
          </w:tcPr>
          <w:p w14:paraId="4CE9A869" w14:textId="77777777" w:rsidR="000614A9" w:rsidRPr="00DA0E7A" w:rsidRDefault="00000000">
            <w:r w:rsidRPr="00DA0E7A">
              <w:rPr>
                <w:sz w:val="19"/>
              </w:rPr>
              <w:t>[____]</w:t>
            </w:r>
          </w:p>
        </w:tc>
        <w:tc>
          <w:tcPr>
            <w:tcW w:w="2268" w:type="dxa"/>
            <w:shd w:val="clear" w:color="auto" w:fill="EAF2F8"/>
            <w:tcMar>
              <w:top w:w="85" w:type="dxa"/>
              <w:left w:w="80" w:type="dxa"/>
              <w:bottom w:w="85" w:type="dxa"/>
              <w:right w:w="80" w:type="dxa"/>
            </w:tcMar>
            <w:vAlign w:val="center"/>
          </w:tcPr>
          <w:p w14:paraId="3AEE9A9D" w14:textId="77777777" w:rsidR="000614A9" w:rsidRPr="00DA0E7A" w:rsidRDefault="00000000">
            <w:r w:rsidRPr="00DA0E7A">
              <w:rPr>
                <w:b/>
                <w:color w:val="1F4E79"/>
                <w:sz w:val="20"/>
              </w:rPr>
              <w:t>Тест/перевірка</w:t>
            </w:r>
          </w:p>
        </w:tc>
        <w:tc>
          <w:tcPr>
            <w:tcW w:w="5216" w:type="dxa"/>
            <w:tcMar>
              <w:top w:w="85" w:type="dxa"/>
              <w:left w:w="80" w:type="dxa"/>
              <w:bottom w:w="85" w:type="dxa"/>
              <w:right w:w="80" w:type="dxa"/>
            </w:tcMar>
            <w:vAlign w:val="center"/>
          </w:tcPr>
          <w:p w14:paraId="6EAE4409" w14:textId="77777777" w:rsidR="000614A9" w:rsidRPr="00DA0E7A" w:rsidRDefault="00000000">
            <w:r w:rsidRPr="00DA0E7A">
              <w:rPr>
                <w:sz w:val="19"/>
              </w:rPr>
              <w:t>[____]</w:t>
            </w:r>
          </w:p>
        </w:tc>
      </w:tr>
      <w:tr w:rsidR="000614A9" w:rsidRPr="00DA0E7A" w14:paraId="7A856168" w14:textId="77777777">
        <w:trPr>
          <w:jc w:val="center"/>
        </w:trPr>
        <w:tc>
          <w:tcPr>
            <w:tcW w:w="2268" w:type="dxa"/>
            <w:shd w:val="clear" w:color="auto" w:fill="EAF2F8"/>
            <w:tcMar>
              <w:top w:w="85" w:type="dxa"/>
              <w:left w:w="80" w:type="dxa"/>
              <w:bottom w:w="85" w:type="dxa"/>
              <w:right w:w="80" w:type="dxa"/>
            </w:tcMar>
            <w:vAlign w:val="center"/>
          </w:tcPr>
          <w:p w14:paraId="5A8D1865" w14:textId="77777777" w:rsidR="000614A9" w:rsidRPr="00DA0E7A" w:rsidRDefault="00000000">
            <w:r w:rsidRPr="00DA0E7A">
              <w:rPr>
                <w:b/>
                <w:color w:val="1F4E79"/>
                <w:sz w:val="20"/>
              </w:rPr>
              <w:t>Обладнання Провайдера</w:t>
            </w:r>
          </w:p>
        </w:tc>
        <w:tc>
          <w:tcPr>
            <w:tcW w:w="5216" w:type="dxa"/>
            <w:tcMar>
              <w:top w:w="85" w:type="dxa"/>
              <w:left w:w="80" w:type="dxa"/>
              <w:bottom w:w="85" w:type="dxa"/>
              <w:right w:w="80" w:type="dxa"/>
            </w:tcMar>
            <w:vAlign w:val="center"/>
          </w:tcPr>
          <w:p w14:paraId="71EDD1D3" w14:textId="77777777" w:rsidR="000614A9" w:rsidRPr="00DA0E7A" w:rsidRDefault="00000000">
            <w:r w:rsidRPr="00DA0E7A">
              <w:rPr>
                <w:sz w:val="19"/>
              </w:rPr>
              <w:t>[модель, SN, кількість]</w:t>
            </w:r>
          </w:p>
        </w:tc>
        <w:tc>
          <w:tcPr>
            <w:tcW w:w="2268" w:type="dxa"/>
            <w:shd w:val="clear" w:color="auto" w:fill="EAF2F8"/>
            <w:tcMar>
              <w:top w:w="85" w:type="dxa"/>
              <w:left w:w="80" w:type="dxa"/>
              <w:bottom w:w="85" w:type="dxa"/>
              <w:right w:w="80" w:type="dxa"/>
            </w:tcMar>
            <w:vAlign w:val="center"/>
          </w:tcPr>
          <w:p w14:paraId="4B978483" w14:textId="77777777" w:rsidR="000614A9" w:rsidRPr="00DA0E7A" w:rsidRDefault="00000000">
            <w:r w:rsidRPr="00DA0E7A">
              <w:rPr>
                <w:b/>
                <w:color w:val="1F4E79"/>
                <w:sz w:val="20"/>
              </w:rPr>
              <w:t>Стан обладнання</w:t>
            </w:r>
          </w:p>
        </w:tc>
        <w:tc>
          <w:tcPr>
            <w:tcW w:w="5216" w:type="dxa"/>
            <w:tcMar>
              <w:top w:w="85" w:type="dxa"/>
              <w:left w:w="80" w:type="dxa"/>
              <w:bottom w:w="85" w:type="dxa"/>
              <w:right w:w="80" w:type="dxa"/>
            </w:tcMar>
            <w:vAlign w:val="center"/>
          </w:tcPr>
          <w:p w14:paraId="0EC36EFC" w14:textId="77777777" w:rsidR="000614A9" w:rsidRPr="00DA0E7A" w:rsidRDefault="00000000">
            <w:r w:rsidRPr="00DA0E7A">
              <w:rPr>
                <w:sz w:val="19"/>
              </w:rPr>
              <w:t>[нове / б/в / справне]</w:t>
            </w:r>
          </w:p>
        </w:tc>
      </w:tr>
      <w:tr w:rsidR="000614A9" w:rsidRPr="00DA0E7A" w14:paraId="14681944" w14:textId="77777777">
        <w:trPr>
          <w:jc w:val="center"/>
        </w:trPr>
        <w:tc>
          <w:tcPr>
            <w:tcW w:w="2268" w:type="dxa"/>
            <w:shd w:val="clear" w:color="auto" w:fill="EAF2F8"/>
            <w:tcMar>
              <w:top w:w="85" w:type="dxa"/>
              <w:left w:w="80" w:type="dxa"/>
              <w:bottom w:w="85" w:type="dxa"/>
              <w:right w:w="80" w:type="dxa"/>
            </w:tcMar>
            <w:vAlign w:val="center"/>
          </w:tcPr>
          <w:p w14:paraId="69F6C4E5" w14:textId="77777777" w:rsidR="000614A9" w:rsidRPr="00DA0E7A" w:rsidRDefault="00000000">
            <w:r w:rsidRPr="00DA0E7A">
              <w:rPr>
                <w:b/>
                <w:color w:val="1F4E79"/>
                <w:sz w:val="20"/>
              </w:rPr>
              <w:t>Зауваження</w:t>
            </w:r>
          </w:p>
        </w:tc>
        <w:tc>
          <w:tcPr>
            <w:tcW w:w="5216" w:type="dxa"/>
            <w:tcMar>
              <w:top w:w="85" w:type="dxa"/>
              <w:left w:w="80" w:type="dxa"/>
              <w:bottom w:w="85" w:type="dxa"/>
              <w:right w:w="80" w:type="dxa"/>
            </w:tcMar>
            <w:vAlign w:val="center"/>
          </w:tcPr>
          <w:p w14:paraId="3AEC779C" w14:textId="77777777" w:rsidR="000614A9" w:rsidRPr="00DA0E7A" w:rsidRDefault="00000000">
            <w:r w:rsidRPr="00DA0E7A">
              <w:rPr>
                <w:sz w:val="19"/>
              </w:rPr>
              <w:t>[відсутні / перелік]</w:t>
            </w:r>
          </w:p>
        </w:tc>
        <w:tc>
          <w:tcPr>
            <w:tcW w:w="2268" w:type="dxa"/>
            <w:shd w:val="clear" w:color="auto" w:fill="EAF2F8"/>
            <w:tcMar>
              <w:top w:w="85" w:type="dxa"/>
              <w:left w:w="80" w:type="dxa"/>
              <w:bottom w:w="85" w:type="dxa"/>
              <w:right w:w="80" w:type="dxa"/>
            </w:tcMar>
            <w:vAlign w:val="center"/>
          </w:tcPr>
          <w:p w14:paraId="1CB55D29" w14:textId="77777777" w:rsidR="000614A9" w:rsidRPr="00DA0E7A" w:rsidRDefault="00000000">
            <w:r w:rsidRPr="00DA0E7A">
              <w:rPr>
                <w:b/>
                <w:color w:val="1F4E79"/>
                <w:sz w:val="20"/>
              </w:rPr>
              <w:t>Початок нарахування</w:t>
            </w:r>
          </w:p>
        </w:tc>
        <w:tc>
          <w:tcPr>
            <w:tcW w:w="5216" w:type="dxa"/>
            <w:tcMar>
              <w:top w:w="85" w:type="dxa"/>
              <w:left w:w="80" w:type="dxa"/>
              <w:bottom w:w="85" w:type="dxa"/>
              <w:right w:w="80" w:type="dxa"/>
            </w:tcMar>
            <w:vAlign w:val="center"/>
          </w:tcPr>
          <w:p w14:paraId="74C3BE4A" w14:textId="77777777" w:rsidR="000614A9" w:rsidRPr="00DA0E7A" w:rsidRDefault="00000000">
            <w:r w:rsidRPr="00DA0E7A">
              <w:rPr>
                <w:sz w:val="19"/>
              </w:rPr>
              <w:t>[____]</w:t>
            </w:r>
          </w:p>
        </w:tc>
      </w:tr>
      <w:tr w:rsidR="000614A9" w:rsidRPr="00DA0E7A" w14:paraId="023C8A14" w14:textId="77777777">
        <w:trPr>
          <w:jc w:val="center"/>
        </w:trPr>
        <w:tc>
          <w:tcPr>
            <w:tcW w:w="2268" w:type="dxa"/>
            <w:shd w:val="clear" w:color="auto" w:fill="EAF2F8"/>
            <w:tcMar>
              <w:top w:w="85" w:type="dxa"/>
              <w:left w:w="80" w:type="dxa"/>
              <w:bottom w:w="85" w:type="dxa"/>
              <w:right w:w="80" w:type="dxa"/>
            </w:tcMar>
            <w:vAlign w:val="center"/>
          </w:tcPr>
          <w:p w14:paraId="789E0D42" w14:textId="77777777" w:rsidR="000614A9" w:rsidRPr="00DA0E7A" w:rsidRDefault="00000000">
            <w:r w:rsidRPr="00DA0E7A">
              <w:rPr>
                <w:b/>
                <w:color w:val="1F4E79"/>
                <w:sz w:val="20"/>
              </w:rPr>
              <w:t>Контакт від Замовника</w:t>
            </w:r>
          </w:p>
        </w:tc>
        <w:tc>
          <w:tcPr>
            <w:tcW w:w="5216" w:type="dxa"/>
            <w:tcMar>
              <w:top w:w="85" w:type="dxa"/>
              <w:left w:w="80" w:type="dxa"/>
              <w:bottom w:w="85" w:type="dxa"/>
              <w:right w:w="80" w:type="dxa"/>
            </w:tcMar>
            <w:vAlign w:val="center"/>
          </w:tcPr>
          <w:p w14:paraId="626F88B9" w14:textId="77777777" w:rsidR="000614A9" w:rsidRPr="00DA0E7A" w:rsidRDefault="00000000">
            <w:r w:rsidRPr="00DA0E7A">
              <w:rPr>
                <w:sz w:val="19"/>
              </w:rPr>
              <w:t>[П.І.Б., телефон]</w:t>
            </w:r>
          </w:p>
        </w:tc>
        <w:tc>
          <w:tcPr>
            <w:tcW w:w="2268" w:type="dxa"/>
            <w:shd w:val="clear" w:color="auto" w:fill="EAF2F8"/>
            <w:tcMar>
              <w:top w:w="85" w:type="dxa"/>
              <w:left w:w="80" w:type="dxa"/>
              <w:bottom w:w="85" w:type="dxa"/>
              <w:right w:w="80" w:type="dxa"/>
            </w:tcMar>
            <w:vAlign w:val="center"/>
          </w:tcPr>
          <w:p w14:paraId="6BDD02D6" w14:textId="77777777" w:rsidR="000614A9" w:rsidRPr="00DA0E7A" w:rsidRDefault="00000000">
            <w:r w:rsidRPr="00DA0E7A">
              <w:rPr>
                <w:b/>
                <w:color w:val="1F4E79"/>
                <w:sz w:val="20"/>
              </w:rPr>
              <w:t>Контакт від Провайдера</w:t>
            </w:r>
          </w:p>
        </w:tc>
        <w:tc>
          <w:tcPr>
            <w:tcW w:w="5216" w:type="dxa"/>
            <w:tcMar>
              <w:top w:w="85" w:type="dxa"/>
              <w:left w:w="80" w:type="dxa"/>
              <w:bottom w:w="85" w:type="dxa"/>
              <w:right w:w="80" w:type="dxa"/>
            </w:tcMar>
            <w:vAlign w:val="center"/>
          </w:tcPr>
          <w:p w14:paraId="18C2BF96" w14:textId="77777777" w:rsidR="000614A9" w:rsidRPr="00DA0E7A" w:rsidRDefault="00000000">
            <w:r w:rsidRPr="00DA0E7A">
              <w:rPr>
                <w:sz w:val="19"/>
              </w:rPr>
              <w:t>[П.І.Б., телефон]</w:t>
            </w:r>
          </w:p>
        </w:tc>
      </w:tr>
      <w:tr w:rsidR="000614A9" w:rsidRPr="00DA0E7A" w14:paraId="24253BA4" w14:textId="77777777">
        <w:trPr>
          <w:jc w:val="center"/>
        </w:trPr>
        <w:tc>
          <w:tcPr>
            <w:tcW w:w="2268" w:type="dxa"/>
            <w:shd w:val="clear" w:color="auto" w:fill="EAF2F8"/>
            <w:tcMar>
              <w:top w:w="85" w:type="dxa"/>
              <w:left w:w="80" w:type="dxa"/>
              <w:bottom w:w="85" w:type="dxa"/>
              <w:right w:w="80" w:type="dxa"/>
            </w:tcMar>
            <w:vAlign w:val="center"/>
          </w:tcPr>
          <w:p w14:paraId="6789D7A9" w14:textId="77777777" w:rsidR="000614A9" w:rsidRPr="00DA0E7A" w:rsidRDefault="00000000">
            <w:r w:rsidRPr="00DA0E7A">
              <w:rPr>
                <w:b/>
                <w:color w:val="1F4E79"/>
                <w:sz w:val="20"/>
              </w:rPr>
              <w:t>Підстава</w:t>
            </w:r>
          </w:p>
        </w:tc>
        <w:tc>
          <w:tcPr>
            <w:tcW w:w="5216" w:type="dxa"/>
            <w:tcMar>
              <w:top w:w="85" w:type="dxa"/>
              <w:left w:w="80" w:type="dxa"/>
              <w:bottom w:w="85" w:type="dxa"/>
              <w:right w:w="80" w:type="dxa"/>
            </w:tcMar>
            <w:vAlign w:val="center"/>
          </w:tcPr>
          <w:p w14:paraId="2E2369A8" w14:textId="77777777" w:rsidR="000614A9" w:rsidRPr="00DA0E7A" w:rsidRDefault="00000000">
            <w:r w:rsidRPr="00DA0E7A">
              <w:rPr>
                <w:sz w:val="19"/>
              </w:rPr>
              <w:t>Послугу активовано та введено в експлуатацію</w:t>
            </w:r>
          </w:p>
        </w:tc>
        <w:tc>
          <w:tcPr>
            <w:tcW w:w="2268" w:type="dxa"/>
            <w:shd w:val="clear" w:color="auto" w:fill="EAF2F8"/>
            <w:tcMar>
              <w:top w:w="85" w:type="dxa"/>
              <w:left w:w="80" w:type="dxa"/>
              <w:bottom w:w="85" w:type="dxa"/>
              <w:right w:w="80" w:type="dxa"/>
            </w:tcMar>
            <w:vAlign w:val="center"/>
          </w:tcPr>
          <w:p w14:paraId="1F9914CB" w14:textId="77777777" w:rsidR="000614A9" w:rsidRPr="00DA0E7A" w:rsidRDefault="00000000">
            <w:r w:rsidRPr="00DA0E7A">
              <w:rPr>
                <w:b/>
                <w:color w:val="1F4E79"/>
                <w:sz w:val="20"/>
              </w:rPr>
              <w:t>Примітки</w:t>
            </w:r>
          </w:p>
        </w:tc>
        <w:tc>
          <w:tcPr>
            <w:tcW w:w="5216" w:type="dxa"/>
            <w:tcMar>
              <w:top w:w="85" w:type="dxa"/>
              <w:left w:w="80" w:type="dxa"/>
              <w:bottom w:w="85" w:type="dxa"/>
              <w:right w:w="80" w:type="dxa"/>
            </w:tcMar>
            <w:vAlign w:val="center"/>
          </w:tcPr>
          <w:p w14:paraId="4EBF8384" w14:textId="77777777" w:rsidR="000614A9" w:rsidRPr="00DA0E7A" w:rsidRDefault="00000000">
            <w:r w:rsidRPr="00DA0E7A">
              <w:rPr>
                <w:sz w:val="19"/>
              </w:rPr>
              <w:t>[____]</w:t>
            </w:r>
          </w:p>
        </w:tc>
      </w:tr>
    </w:tbl>
    <w:p w14:paraId="19357F27" w14:textId="77777777" w:rsidR="00DA0E7A" w:rsidRDefault="00DA0E7A">
      <w:pPr>
        <w:rPr>
          <w:sz w:val="20"/>
        </w:rPr>
      </w:pPr>
    </w:p>
    <w:p w14:paraId="436DD081" w14:textId="259D28DD" w:rsidR="000614A9" w:rsidRPr="00DA0E7A" w:rsidRDefault="00000000">
      <w:r w:rsidRPr="00DA0E7A">
        <w:rPr>
          <w:sz w:val="20"/>
        </w:rPr>
        <w:t>Провайдер __________________ /__________/          Замовник __________________ /__________/</w:t>
      </w:r>
    </w:p>
    <w:p w14:paraId="66E4BB1B" w14:textId="77777777" w:rsidR="000614A9" w:rsidRPr="00DA0E7A" w:rsidRDefault="00000000">
      <w:r w:rsidRPr="00DA0E7A">
        <w:br w:type="page"/>
      </w:r>
    </w:p>
    <w:p w14:paraId="6FEAD744" w14:textId="77777777" w:rsidR="000614A9" w:rsidRPr="00DA0E7A" w:rsidRDefault="00000000">
      <w:pPr>
        <w:spacing w:after="120"/>
        <w:jc w:val="center"/>
      </w:pPr>
      <w:r w:rsidRPr="00DA0E7A">
        <w:rPr>
          <w:b/>
          <w:color w:val="1F4E79"/>
          <w:sz w:val="29"/>
        </w:rPr>
        <w:lastRenderedPageBreak/>
        <w:t>ДОДАТОК 3</w:t>
      </w:r>
    </w:p>
    <w:p w14:paraId="1F515174" w14:textId="77777777" w:rsidR="000614A9" w:rsidRPr="00DA0E7A" w:rsidRDefault="00000000">
      <w:pPr>
        <w:spacing w:after="80"/>
        <w:jc w:val="center"/>
      </w:pPr>
      <w:r w:rsidRPr="00DA0E7A">
        <w:rPr>
          <w:b/>
          <w:color w:val="595959"/>
          <w:sz w:val="24"/>
        </w:rPr>
        <w:t>Форма Реєстру точок підключення та послуг</w:t>
      </w:r>
    </w:p>
    <w:p w14:paraId="0DAE8B76" w14:textId="77777777" w:rsidR="000614A9" w:rsidRPr="00DA0E7A" w:rsidRDefault="00000000">
      <w:pPr>
        <w:spacing w:after="80" w:line="252" w:lineRule="auto"/>
      </w:pPr>
      <w:r w:rsidRPr="00DA0E7A">
        <w:rPr>
          <w:color w:val="595959"/>
          <w:sz w:val="19"/>
        </w:rPr>
        <w:t>Реєстр може оновлюватися новою редакцією або аркушами продовження без переписування самого Договору.</w:t>
      </w:r>
    </w:p>
    <w:tbl>
      <w:tblPr>
        <w:tblStyle w:val="aff2"/>
        <w:tblW w:w="0" w:type="auto"/>
        <w:jc w:val="center"/>
        <w:tblLayout w:type="fixed"/>
        <w:tblLook w:val="04A0" w:firstRow="1" w:lastRow="0" w:firstColumn="1" w:lastColumn="0" w:noHBand="0" w:noVBand="1"/>
      </w:tblPr>
      <w:tblGrid>
        <w:gridCol w:w="567"/>
        <w:gridCol w:w="2608"/>
        <w:gridCol w:w="1134"/>
        <w:gridCol w:w="1247"/>
        <w:gridCol w:w="1814"/>
        <w:gridCol w:w="1191"/>
        <w:gridCol w:w="1191"/>
        <w:gridCol w:w="2381"/>
        <w:gridCol w:w="1247"/>
        <w:gridCol w:w="1587"/>
      </w:tblGrid>
      <w:tr w:rsidR="000614A9" w:rsidRPr="00DA0E7A" w14:paraId="2477B5C8" w14:textId="77777777">
        <w:trPr>
          <w:jc w:val="center"/>
        </w:trPr>
        <w:tc>
          <w:tcPr>
            <w:tcW w:w="567" w:type="dxa"/>
            <w:shd w:val="clear" w:color="auto" w:fill="DDEBF7"/>
            <w:tcMar>
              <w:top w:w="80" w:type="dxa"/>
              <w:left w:w="70" w:type="dxa"/>
              <w:bottom w:w="80" w:type="dxa"/>
              <w:right w:w="70" w:type="dxa"/>
            </w:tcMar>
            <w:vAlign w:val="center"/>
          </w:tcPr>
          <w:p w14:paraId="7C28E9CE" w14:textId="77777777" w:rsidR="000614A9" w:rsidRPr="00DA0E7A" w:rsidRDefault="00000000">
            <w:pPr>
              <w:jc w:val="center"/>
            </w:pPr>
            <w:r w:rsidRPr="00DA0E7A">
              <w:rPr>
                <w:b/>
                <w:color w:val="1F4E79"/>
                <w:sz w:val="17"/>
              </w:rPr>
              <w:t>№</w:t>
            </w:r>
          </w:p>
        </w:tc>
        <w:tc>
          <w:tcPr>
            <w:tcW w:w="2608" w:type="dxa"/>
            <w:shd w:val="clear" w:color="auto" w:fill="DDEBF7"/>
            <w:tcMar>
              <w:top w:w="80" w:type="dxa"/>
              <w:left w:w="70" w:type="dxa"/>
              <w:bottom w:w="80" w:type="dxa"/>
              <w:right w:w="70" w:type="dxa"/>
            </w:tcMar>
            <w:vAlign w:val="center"/>
          </w:tcPr>
          <w:p w14:paraId="489E9007" w14:textId="77777777" w:rsidR="000614A9" w:rsidRPr="00DA0E7A" w:rsidRDefault="00000000">
            <w:pPr>
              <w:jc w:val="center"/>
            </w:pPr>
            <w:r w:rsidRPr="00DA0E7A">
              <w:rPr>
                <w:b/>
                <w:color w:val="1F4E79"/>
                <w:sz w:val="17"/>
              </w:rPr>
              <w:t>Адреса / назва точки</w:t>
            </w:r>
          </w:p>
        </w:tc>
        <w:tc>
          <w:tcPr>
            <w:tcW w:w="1134" w:type="dxa"/>
            <w:shd w:val="clear" w:color="auto" w:fill="DDEBF7"/>
            <w:tcMar>
              <w:top w:w="80" w:type="dxa"/>
              <w:left w:w="70" w:type="dxa"/>
              <w:bottom w:w="80" w:type="dxa"/>
              <w:right w:w="70" w:type="dxa"/>
            </w:tcMar>
            <w:vAlign w:val="center"/>
          </w:tcPr>
          <w:p w14:paraId="060830B1" w14:textId="77777777" w:rsidR="000614A9" w:rsidRPr="00DA0E7A" w:rsidRDefault="00000000">
            <w:pPr>
              <w:jc w:val="center"/>
            </w:pPr>
            <w:r w:rsidRPr="00DA0E7A">
              <w:rPr>
                <w:b/>
                <w:color w:val="1F4E79"/>
                <w:sz w:val="17"/>
              </w:rPr>
              <w:t>Код точки</w:t>
            </w:r>
          </w:p>
        </w:tc>
        <w:tc>
          <w:tcPr>
            <w:tcW w:w="1247" w:type="dxa"/>
            <w:shd w:val="clear" w:color="auto" w:fill="DDEBF7"/>
            <w:tcMar>
              <w:top w:w="80" w:type="dxa"/>
              <w:left w:w="70" w:type="dxa"/>
              <w:bottom w:w="80" w:type="dxa"/>
              <w:right w:w="70" w:type="dxa"/>
            </w:tcMar>
            <w:vAlign w:val="center"/>
          </w:tcPr>
          <w:p w14:paraId="0340A91B" w14:textId="77777777" w:rsidR="000614A9" w:rsidRPr="00DA0E7A" w:rsidRDefault="00000000">
            <w:pPr>
              <w:jc w:val="center"/>
            </w:pPr>
            <w:r w:rsidRPr="00DA0E7A">
              <w:rPr>
                <w:b/>
                <w:color w:val="1F4E79"/>
                <w:sz w:val="17"/>
              </w:rPr>
              <w:t>Послуга</w:t>
            </w:r>
          </w:p>
        </w:tc>
        <w:tc>
          <w:tcPr>
            <w:tcW w:w="1814" w:type="dxa"/>
            <w:shd w:val="clear" w:color="auto" w:fill="DDEBF7"/>
            <w:tcMar>
              <w:top w:w="80" w:type="dxa"/>
              <w:left w:w="70" w:type="dxa"/>
              <w:bottom w:w="80" w:type="dxa"/>
              <w:right w:w="70" w:type="dxa"/>
            </w:tcMar>
            <w:vAlign w:val="center"/>
          </w:tcPr>
          <w:p w14:paraId="62A42A20" w14:textId="77777777" w:rsidR="000614A9" w:rsidRPr="00DA0E7A" w:rsidRDefault="00000000">
            <w:pPr>
              <w:jc w:val="center"/>
            </w:pPr>
            <w:r w:rsidRPr="00DA0E7A">
              <w:rPr>
                <w:b/>
                <w:color w:val="1F4E79"/>
                <w:sz w:val="17"/>
              </w:rPr>
              <w:t>Замовлення/Специфікація</w:t>
            </w:r>
          </w:p>
        </w:tc>
        <w:tc>
          <w:tcPr>
            <w:tcW w:w="1191" w:type="dxa"/>
            <w:shd w:val="clear" w:color="auto" w:fill="DDEBF7"/>
            <w:tcMar>
              <w:top w:w="80" w:type="dxa"/>
              <w:left w:w="70" w:type="dxa"/>
              <w:bottom w:w="80" w:type="dxa"/>
              <w:right w:w="70" w:type="dxa"/>
            </w:tcMar>
            <w:vAlign w:val="center"/>
          </w:tcPr>
          <w:p w14:paraId="4EF10C1B" w14:textId="77777777" w:rsidR="000614A9" w:rsidRPr="00DA0E7A" w:rsidRDefault="00000000">
            <w:pPr>
              <w:jc w:val="center"/>
            </w:pPr>
            <w:r w:rsidRPr="00DA0E7A">
              <w:rPr>
                <w:b/>
                <w:color w:val="1F4E79"/>
                <w:sz w:val="17"/>
              </w:rPr>
              <w:t>Статус</w:t>
            </w:r>
          </w:p>
        </w:tc>
        <w:tc>
          <w:tcPr>
            <w:tcW w:w="1191" w:type="dxa"/>
            <w:shd w:val="clear" w:color="auto" w:fill="DDEBF7"/>
            <w:tcMar>
              <w:top w:w="80" w:type="dxa"/>
              <w:left w:w="70" w:type="dxa"/>
              <w:bottom w:w="80" w:type="dxa"/>
              <w:right w:w="70" w:type="dxa"/>
            </w:tcMar>
            <w:vAlign w:val="center"/>
          </w:tcPr>
          <w:p w14:paraId="106A49AB" w14:textId="77777777" w:rsidR="000614A9" w:rsidRPr="00DA0E7A" w:rsidRDefault="00000000">
            <w:pPr>
              <w:jc w:val="center"/>
            </w:pPr>
            <w:r w:rsidRPr="00DA0E7A">
              <w:rPr>
                <w:b/>
                <w:color w:val="1F4E79"/>
                <w:sz w:val="17"/>
              </w:rPr>
              <w:t>Дата активації</w:t>
            </w:r>
          </w:p>
        </w:tc>
        <w:tc>
          <w:tcPr>
            <w:tcW w:w="2381" w:type="dxa"/>
            <w:shd w:val="clear" w:color="auto" w:fill="DDEBF7"/>
            <w:tcMar>
              <w:top w:w="80" w:type="dxa"/>
              <w:left w:w="70" w:type="dxa"/>
              <w:bottom w:w="80" w:type="dxa"/>
              <w:right w:w="70" w:type="dxa"/>
            </w:tcMar>
            <w:vAlign w:val="center"/>
          </w:tcPr>
          <w:p w14:paraId="5898E123" w14:textId="77777777" w:rsidR="000614A9" w:rsidRPr="00DA0E7A" w:rsidRDefault="00000000">
            <w:pPr>
              <w:jc w:val="center"/>
            </w:pPr>
            <w:r w:rsidRPr="00DA0E7A">
              <w:rPr>
                <w:b/>
                <w:color w:val="1F4E79"/>
                <w:sz w:val="17"/>
              </w:rPr>
              <w:t>Технічні параметри / примітки</w:t>
            </w:r>
          </w:p>
        </w:tc>
        <w:tc>
          <w:tcPr>
            <w:tcW w:w="1247" w:type="dxa"/>
            <w:shd w:val="clear" w:color="auto" w:fill="DDEBF7"/>
            <w:tcMar>
              <w:top w:w="80" w:type="dxa"/>
              <w:left w:w="70" w:type="dxa"/>
              <w:bottom w:w="80" w:type="dxa"/>
              <w:right w:w="70" w:type="dxa"/>
            </w:tcMar>
            <w:vAlign w:val="center"/>
          </w:tcPr>
          <w:p w14:paraId="7C01E882" w14:textId="77777777" w:rsidR="000614A9" w:rsidRPr="00DA0E7A" w:rsidRDefault="00000000">
            <w:pPr>
              <w:jc w:val="center"/>
            </w:pPr>
            <w:r w:rsidRPr="00DA0E7A">
              <w:rPr>
                <w:b/>
                <w:color w:val="1F4E79"/>
                <w:sz w:val="17"/>
              </w:rPr>
              <w:t>Щомісячна плата</w:t>
            </w:r>
          </w:p>
        </w:tc>
        <w:tc>
          <w:tcPr>
            <w:tcW w:w="1587" w:type="dxa"/>
            <w:shd w:val="clear" w:color="auto" w:fill="DDEBF7"/>
            <w:tcMar>
              <w:top w:w="80" w:type="dxa"/>
              <w:left w:w="70" w:type="dxa"/>
              <w:bottom w:w="80" w:type="dxa"/>
              <w:right w:w="70" w:type="dxa"/>
            </w:tcMar>
            <w:vAlign w:val="center"/>
          </w:tcPr>
          <w:p w14:paraId="7041B989" w14:textId="77777777" w:rsidR="000614A9" w:rsidRPr="00DA0E7A" w:rsidRDefault="00000000">
            <w:pPr>
              <w:jc w:val="center"/>
            </w:pPr>
            <w:r w:rsidRPr="00DA0E7A">
              <w:rPr>
                <w:b/>
                <w:color w:val="1F4E79"/>
                <w:sz w:val="17"/>
              </w:rPr>
              <w:t>Примітки</w:t>
            </w:r>
          </w:p>
        </w:tc>
      </w:tr>
      <w:tr w:rsidR="000614A9" w:rsidRPr="00DA0E7A" w14:paraId="1B3EE8E4" w14:textId="77777777">
        <w:trPr>
          <w:jc w:val="center"/>
        </w:trPr>
        <w:tc>
          <w:tcPr>
            <w:tcW w:w="567" w:type="dxa"/>
            <w:tcMar>
              <w:top w:w="80" w:type="dxa"/>
              <w:left w:w="70" w:type="dxa"/>
              <w:bottom w:w="80" w:type="dxa"/>
              <w:right w:w="70" w:type="dxa"/>
            </w:tcMar>
            <w:vAlign w:val="center"/>
          </w:tcPr>
          <w:p w14:paraId="1F857A9F" w14:textId="77777777" w:rsidR="000614A9" w:rsidRPr="00DA0E7A" w:rsidRDefault="00000000">
            <w:pPr>
              <w:jc w:val="center"/>
            </w:pPr>
            <w:r w:rsidRPr="00DA0E7A">
              <w:rPr>
                <w:sz w:val="18"/>
              </w:rPr>
              <w:t>1</w:t>
            </w:r>
          </w:p>
        </w:tc>
        <w:tc>
          <w:tcPr>
            <w:tcW w:w="2608" w:type="dxa"/>
            <w:tcMar>
              <w:top w:w="80" w:type="dxa"/>
              <w:left w:w="70" w:type="dxa"/>
              <w:bottom w:w="80" w:type="dxa"/>
              <w:right w:w="70" w:type="dxa"/>
            </w:tcMar>
            <w:vAlign w:val="center"/>
          </w:tcPr>
          <w:p w14:paraId="5EBDEBBE" w14:textId="77777777" w:rsidR="000614A9" w:rsidRPr="00DA0E7A" w:rsidRDefault="00000000">
            <w:r w:rsidRPr="00DA0E7A">
              <w:rPr>
                <w:sz w:val="18"/>
              </w:rPr>
              <w:t>[адреса / об’єкт]</w:t>
            </w:r>
          </w:p>
        </w:tc>
        <w:tc>
          <w:tcPr>
            <w:tcW w:w="1134" w:type="dxa"/>
            <w:tcMar>
              <w:top w:w="80" w:type="dxa"/>
              <w:left w:w="70" w:type="dxa"/>
              <w:bottom w:w="80" w:type="dxa"/>
              <w:right w:w="70" w:type="dxa"/>
            </w:tcMar>
            <w:vAlign w:val="center"/>
          </w:tcPr>
          <w:p w14:paraId="3709CAE4" w14:textId="77777777" w:rsidR="000614A9" w:rsidRPr="00DA0E7A" w:rsidRDefault="00000000">
            <w:pPr>
              <w:jc w:val="center"/>
            </w:pPr>
            <w:r w:rsidRPr="00DA0E7A">
              <w:rPr>
                <w:sz w:val="18"/>
              </w:rPr>
              <w:t>[ID]</w:t>
            </w:r>
          </w:p>
        </w:tc>
        <w:tc>
          <w:tcPr>
            <w:tcW w:w="1247" w:type="dxa"/>
            <w:tcMar>
              <w:top w:w="80" w:type="dxa"/>
              <w:left w:w="70" w:type="dxa"/>
              <w:bottom w:w="80" w:type="dxa"/>
              <w:right w:w="70" w:type="dxa"/>
            </w:tcMar>
            <w:vAlign w:val="center"/>
          </w:tcPr>
          <w:p w14:paraId="0DB951C4" w14:textId="77777777" w:rsidR="000614A9" w:rsidRPr="00DA0E7A" w:rsidRDefault="00000000">
            <w:pPr>
              <w:jc w:val="center"/>
            </w:pPr>
            <w:r w:rsidRPr="00DA0E7A">
              <w:rPr>
                <w:sz w:val="18"/>
              </w:rPr>
              <w:t>[Інтернет / канал]</w:t>
            </w:r>
          </w:p>
        </w:tc>
        <w:tc>
          <w:tcPr>
            <w:tcW w:w="1814" w:type="dxa"/>
            <w:tcMar>
              <w:top w:w="80" w:type="dxa"/>
              <w:left w:w="70" w:type="dxa"/>
              <w:bottom w:w="80" w:type="dxa"/>
              <w:right w:w="70" w:type="dxa"/>
            </w:tcMar>
            <w:vAlign w:val="center"/>
          </w:tcPr>
          <w:p w14:paraId="198283E1" w14:textId="77777777" w:rsidR="000614A9" w:rsidRPr="00DA0E7A" w:rsidRDefault="00000000">
            <w:r w:rsidRPr="00DA0E7A">
              <w:rPr>
                <w:sz w:val="18"/>
              </w:rPr>
              <w:t>№ [____]</w:t>
            </w:r>
          </w:p>
        </w:tc>
        <w:tc>
          <w:tcPr>
            <w:tcW w:w="1191" w:type="dxa"/>
            <w:tcMar>
              <w:top w:w="80" w:type="dxa"/>
              <w:left w:w="70" w:type="dxa"/>
              <w:bottom w:w="80" w:type="dxa"/>
              <w:right w:w="70" w:type="dxa"/>
            </w:tcMar>
            <w:vAlign w:val="center"/>
          </w:tcPr>
          <w:p w14:paraId="3F0A00A4" w14:textId="77777777" w:rsidR="000614A9" w:rsidRPr="00DA0E7A" w:rsidRDefault="00000000">
            <w:pPr>
              <w:jc w:val="center"/>
            </w:pPr>
            <w:r w:rsidRPr="00DA0E7A">
              <w:rPr>
                <w:sz w:val="18"/>
              </w:rPr>
              <w:t>[активна / очікує / відключена]</w:t>
            </w:r>
          </w:p>
        </w:tc>
        <w:tc>
          <w:tcPr>
            <w:tcW w:w="1191" w:type="dxa"/>
            <w:tcMar>
              <w:top w:w="80" w:type="dxa"/>
              <w:left w:w="70" w:type="dxa"/>
              <w:bottom w:w="80" w:type="dxa"/>
              <w:right w:w="70" w:type="dxa"/>
            </w:tcMar>
            <w:vAlign w:val="center"/>
          </w:tcPr>
          <w:p w14:paraId="7DC76C5D" w14:textId="77777777" w:rsidR="000614A9" w:rsidRPr="00DA0E7A" w:rsidRDefault="00000000">
            <w:pPr>
              <w:jc w:val="center"/>
            </w:pPr>
            <w:r w:rsidRPr="00DA0E7A">
              <w:rPr>
                <w:sz w:val="18"/>
              </w:rPr>
              <w:t>[____]</w:t>
            </w:r>
          </w:p>
        </w:tc>
        <w:tc>
          <w:tcPr>
            <w:tcW w:w="2381" w:type="dxa"/>
            <w:tcMar>
              <w:top w:w="80" w:type="dxa"/>
              <w:left w:w="70" w:type="dxa"/>
              <w:bottom w:w="80" w:type="dxa"/>
              <w:right w:w="70" w:type="dxa"/>
            </w:tcMar>
            <w:vAlign w:val="center"/>
          </w:tcPr>
          <w:p w14:paraId="6695355A" w14:textId="77777777" w:rsidR="000614A9" w:rsidRPr="00DA0E7A" w:rsidRDefault="00000000">
            <w:r w:rsidRPr="00DA0E7A">
              <w:rPr>
                <w:sz w:val="18"/>
              </w:rPr>
              <w:t>[швидкість, VLAN, IP, SLA]</w:t>
            </w:r>
          </w:p>
        </w:tc>
        <w:tc>
          <w:tcPr>
            <w:tcW w:w="1247" w:type="dxa"/>
            <w:tcMar>
              <w:top w:w="80" w:type="dxa"/>
              <w:left w:w="70" w:type="dxa"/>
              <w:bottom w:w="80" w:type="dxa"/>
              <w:right w:w="70" w:type="dxa"/>
            </w:tcMar>
            <w:vAlign w:val="center"/>
          </w:tcPr>
          <w:p w14:paraId="052CAA6C" w14:textId="77777777" w:rsidR="000614A9" w:rsidRPr="00DA0E7A" w:rsidRDefault="00000000">
            <w:pPr>
              <w:jc w:val="center"/>
            </w:pPr>
            <w:r w:rsidRPr="00DA0E7A">
              <w:rPr>
                <w:sz w:val="18"/>
              </w:rPr>
              <w:t>[____]</w:t>
            </w:r>
          </w:p>
        </w:tc>
        <w:tc>
          <w:tcPr>
            <w:tcW w:w="1587" w:type="dxa"/>
            <w:tcMar>
              <w:top w:w="80" w:type="dxa"/>
              <w:left w:w="70" w:type="dxa"/>
              <w:bottom w:w="80" w:type="dxa"/>
              <w:right w:w="70" w:type="dxa"/>
            </w:tcMar>
            <w:vAlign w:val="center"/>
          </w:tcPr>
          <w:p w14:paraId="1D9293DB" w14:textId="77777777" w:rsidR="000614A9" w:rsidRPr="00DA0E7A" w:rsidRDefault="00000000">
            <w:r w:rsidRPr="00DA0E7A">
              <w:rPr>
                <w:sz w:val="18"/>
              </w:rPr>
              <w:t>[____]</w:t>
            </w:r>
          </w:p>
        </w:tc>
      </w:tr>
      <w:tr w:rsidR="000614A9" w:rsidRPr="00DA0E7A" w14:paraId="67BA3763" w14:textId="77777777">
        <w:trPr>
          <w:jc w:val="center"/>
        </w:trPr>
        <w:tc>
          <w:tcPr>
            <w:tcW w:w="567" w:type="dxa"/>
            <w:tcMar>
              <w:top w:w="80" w:type="dxa"/>
              <w:left w:w="70" w:type="dxa"/>
              <w:bottom w:w="80" w:type="dxa"/>
              <w:right w:w="70" w:type="dxa"/>
            </w:tcMar>
            <w:vAlign w:val="center"/>
          </w:tcPr>
          <w:p w14:paraId="57792C5F" w14:textId="77777777" w:rsidR="000614A9" w:rsidRPr="00DA0E7A" w:rsidRDefault="00000000">
            <w:r w:rsidRPr="00DA0E7A">
              <w:rPr>
                <w:sz w:val="18"/>
              </w:rPr>
              <w:t>[ ]</w:t>
            </w:r>
          </w:p>
        </w:tc>
        <w:tc>
          <w:tcPr>
            <w:tcW w:w="2608" w:type="dxa"/>
            <w:tcMar>
              <w:top w:w="80" w:type="dxa"/>
              <w:left w:w="70" w:type="dxa"/>
              <w:bottom w:w="80" w:type="dxa"/>
              <w:right w:w="70" w:type="dxa"/>
            </w:tcMar>
            <w:vAlign w:val="center"/>
          </w:tcPr>
          <w:p w14:paraId="5EA82588" w14:textId="77777777" w:rsidR="000614A9" w:rsidRPr="00DA0E7A" w:rsidRDefault="00000000">
            <w:r w:rsidRPr="00DA0E7A">
              <w:rPr>
                <w:sz w:val="18"/>
              </w:rPr>
              <w:t xml:space="preserve"> </w:t>
            </w:r>
          </w:p>
        </w:tc>
        <w:tc>
          <w:tcPr>
            <w:tcW w:w="1134" w:type="dxa"/>
            <w:tcMar>
              <w:top w:w="80" w:type="dxa"/>
              <w:left w:w="70" w:type="dxa"/>
              <w:bottom w:w="80" w:type="dxa"/>
              <w:right w:w="70" w:type="dxa"/>
            </w:tcMar>
            <w:vAlign w:val="center"/>
          </w:tcPr>
          <w:p w14:paraId="73B4B742" w14:textId="77777777" w:rsidR="000614A9" w:rsidRPr="00DA0E7A" w:rsidRDefault="00000000">
            <w:r w:rsidRPr="00DA0E7A">
              <w:rPr>
                <w:sz w:val="18"/>
              </w:rPr>
              <w:t xml:space="preserve"> </w:t>
            </w:r>
          </w:p>
        </w:tc>
        <w:tc>
          <w:tcPr>
            <w:tcW w:w="1247" w:type="dxa"/>
            <w:tcMar>
              <w:top w:w="80" w:type="dxa"/>
              <w:left w:w="70" w:type="dxa"/>
              <w:bottom w:w="80" w:type="dxa"/>
              <w:right w:w="70" w:type="dxa"/>
            </w:tcMar>
            <w:vAlign w:val="center"/>
          </w:tcPr>
          <w:p w14:paraId="76E74B8B" w14:textId="77777777" w:rsidR="000614A9" w:rsidRPr="00DA0E7A" w:rsidRDefault="00000000">
            <w:r w:rsidRPr="00DA0E7A">
              <w:rPr>
                <w:sz w:val="18"/>
              </w:rPr>
              <w:t xml:space="preserve"> </w:t>
            </w:r>
          </w:p>
        </w:tc>
        <w:tc>
          <w:tcPr>
            <w:tcW w:w="1814" w:type="dxa"/>
            <w:tcMar>
              <w:top w:w="80" w:type="dxa"/>
              <w:left w:w="70" w:type="dxa"/>
              <w:bottom w:w="80" w:type="dxa"/>
              <w:right w:w="70" w:type="dxa"/>
            </w:tcMar>
            <w:vAlign w:val="center"/>
          </w:tcPr>
          <w:p w14:paraId="224A1B58" w14:textId="77777777" w:rsidR="000614A9" w:rsidRPr="00DA0E7A" w:rsidRDefault="00000000">
            <w:r w:rsidRPr="00DA0E7A">
              <w:rPr>
                <w:sz w:val="18"/>
              </w:rPr>
              <w:t xml:space="preserve"> </w:t>
            </w:r>
          </w:p>
        </w:tc>
        <w:tc>
          <w:tcPr>
            <w:tcW w:w="1191" w:type="dxa"/>
            <w:tcMar>
              <w:top w:w="80" w:type="dxa"/>
              <w:left w:w="70" w:type="dxa"/>
              <w:bottom w:w="80" w:type="dxa"/>
              <w:right w:w="70" w:type="dxa"/>
            </w:tcMar>
            <w:vAlign w:val="center"/>
          </w:tcPr>
          <w:p w14:paraId="1007BE96" w14:textId="77777777" w:rsidR="000614A9" w:rsidRPr="00DA0E7A" w:rsidRDefault="00000000">
            <w:r w:rsidRPr="00DA0E7A">
              <w:rPr>
                <w:sz w:val="18"/>
              </w:rPr>
              <w:t xml:space="preserve"> </w:t>
            </w:r>
          </w:p>
        </w:tc>
        <w:tc>
          <w:tcPr>
            <w:tcW w:w="1191" w:type="dxa"/>
            <w:tcMar>
              <w:top w:w="80" w:type="dxa"/>
              <w:left w:w="70" w:type="dxa"/>
              <w:bottom w:w="80" w:type="dxa"/>
              <w:right w:w="70" w:type="dxa"/>
            </w:tcMar>
            <w:vAlign w:val="center"/>
          </w:tcPr>
          <w:p w14:paraId="14273C23" w14:textId="77777777" w:rsidR="000614A9" w:rsidRPr="00DA0E7A" w:rsidRDefault="00000000">
            <w:r w:rsidRPr="00DA0E7A">
              <w:rPr>
                <w:sz w:val="18"/>
              </w:rPr>
              <w:t xml:space="preserve"> </w:t>
            </w:r>
          </w:p>
        </w:tc>
        <w:tc>
          <w:tcPr>
            <w:tcW w:w="2381" w:type="dxa"/>
            <w:tcMar>
              <w:top w:w="80" w:type="dxa"/>
              <w:left w:w="70" w:type="dxa"/>
              <w:bottom w:w="80" w:type="dxa"/>
              <w:right w:w="70" w:type="dxa"/>
            </w:tcMar>
            <w:vAlign w:val="center"/>
          </w:tcPr>
          <w:p w14:paraId="403AD4AB" w14:textId="77777777" w:rsidR="000614A9" w:rsidRPr="00DA0E7A" w:rsidRDefault="00000000">
            <w:r w:rsidRPr="00DA0E7A">
              <w:rPr>
                <w:sz w:val="18"/>
              </w:rPr>
              <w:t xml:space="preserve"> </w:t>
            </w:r>
          </w:p>
        </w:tc>
        <w:tc>
          <w:tcPr>
            <w:tcW w:w="1247" w:type="dxa"/>
            <w:tcMar>
              <w:top w:w="80" w:type="dxa"/>
              <w:left w:w="70" w:type="dxa"/>
              <w:bottom w:w="80" w:type="dxa"/>
              <w:right w:w="70" w:type="dxa"/>
            </w:tcMar>
            <w:vAlign w:val="center"/>
          </w:tcPr>
          <w:p w14:paraId="2BFD88AD" w14:textId="77777777" w:rsidR="000614A9" w:rsidRPr="00DA0E7A" w:rsidRDefault="00000000">
            <w:r w:rsidRPr="00DA0E7A">
              <w:rPr>
                <w:sz w:val="18"/>
              </w:rPr>
              <w:t xml:space="preserve"> </w:t>
            </w:r>
          </w:p>
        </w:tc>
        <w:tc>
          <w:tcPr>
            <w:tcW w:w="1587" w:type="dxa"/>
            <w:tcMar>
              <w:top w:w="80" w:type="dxa"/>
              <w:left w:w="70" w:type="dxa"/>
              <w:bottom w:w="80" w:type="dxa"/>
              <w:right w:w="70" w:type="dxa"/>
            </w:tcMar>
            <w:vAlign w:val="center"/>
          </w:tcPr>
          <w:p w14:paraId="3871258C" w14:textId="77777777" w:rsidR="000614A9" w:rsidRPr="00DA0E7A" w:rsidRDefault="00000000">
            <w:r w:rsidRPr="00DA0E7A">
              <w:rPr>
                <w:sz w:val="18"/>
              </w:rPr>
              <w:t xml:space="preserve"> </w:t>
            </w:r>
          </w:p>
        </w:tc>
      </w:tr>
      <w:tr w:rsidR="000614A9" w:rsidRPr="00DA0E7A" w14:paraId="5C185F38" w14:textId="77777777">
        <w:trPr>
          <w:jc w:val="center"/>
        </w:trPr>
        <w:tc>
          <w:tcPr>
            <w:tcW w:w="567" w:type="dxa"/>
            <w:tcMar>
              <w:top w:w="80" w:type="dxa"/>
              <w:left w:w="70" w:type="dxa"/>
              <w:bottom w:w="80" w:type="dxa"/>
              <w:right w:w="70" w:type="dxa"/>
            </w:tcMar>
            <w:vAlign w:val="center"/>
          </w:tcPr>
          <w:p w14:paraId="6DEBAE66" w14:textId="77777777" w:rsidR="000614A9" w:rsidRPr="00DA0E7A" w:rsidRDefault="00000000">
            <w:r w:rsidRPr="00DA0E7A">
              <w:rPr>
                <w:sz w:val="18"/>
              </w:rPr>
              <w:t>[ ]</w:t>
            </w:r>
          </w:p>
        </w:tc>
        <w:tc>
          <w:tcPr>
            <w:tcW w:w="2608" w:type="dxa"/>
            <w:tcMar>
              <w:top w:w="80" w:type="dxa"/>
              <w:left w:w="70" w:type="dxa"/>
              <w:bottom w:w="80" w:type="dxa"/>
              <w:right w:w="70" w:type="dxa"/>
            </w:tcMar>
            <w:vAlign w:val="center"/>
          </w:tcPr>
          <w:p w14:paraId="058E6C4E" w14:textId="77777777" w:rsidR="000614A9" w:rsidRPr="00DA0E7A" w:rsidRDefault="00000000">
            <w:r w:rsidRPr="00DA0E7A">
              <w:rPr>
                <w:sz w:val="18"/>
              </w:rPr>
              <w:t xml:space="preserve"> </w:t>
            </w:r>
          </w:p>
        </w:tc>
        <w:tc>
          <w:tcPr>
            <w:tcW w:w="1134" w:type="dxa"/>
            <w:tcMar>
              <w:top w:w="80" w:type="dxa"/>
              <w:left w:w="70" w:type="dxa"/>
              <w:bottom w:w="80" w:type="dxa"/>
              <w:right w:w="70" w:type="dxa"/>
            </w:tcMar>
            <w:vAlign w:val="center"/>
          </w:tcPr>
          <w:p w14:paraId="43DD9985" w14:textId="77777777" w:rsidR="000614A9" w:rsidRPr="00DA0E7A" w:rsidRDefault="00000000">
            <w:r w:rsidRPr="00DA0E7A">
              <w:rPr>
                <w:sz w:val="18"/>
              </w:rPr>
              <w:t xml:space="preserve"> </w:t>
            </w:r>
          </w:p>
        </w:tc>
        <w:tc>
          <w:tcPr>
            <w:tcW w:w="1247" w:type="dxa"/>
            <w:tcMar>
              <w:top w:w="80" w:type="dxa"/>
              <w:left w:w="70" w:type="dxa"/>
              <w:bottom w:w="80" w:type="dxa"/>
              <w:right w:w="70" w:type="dxa"/>
            </w:tcMar>
            <w:vAlign w:val="center"/>
          </w:tcPr>
          <w:p w14:paraId="27574B19" w14:textId="77777777" w:rsidR="000614A9" w:rsidRPr="00DA0E7A" w:rsidRDefault="00000000">
            <w:r w:rsidRPr="00DA0E7A">
              <w:rPr>
                <w:sz w:val="18"/>
              </w:rPr>
              <w:t xml:space="preserve"> </w:t>
            </w:r>
          </w:p>
        </w:tc>
        <w:tc>
          <w:tcPr>
            <w:tcW w:w="1814" w:type="dxa"/>
            <w:tcMar>
              <w:top w:w="80" w:type="dxa"/>
              <w:left w:w="70" w:type="dxa"/>
              <w:bottom w:w="80" w:type="dxa"/>
              <w:right w:w="70" w:type="dxa"/>
            </w:tcMar>
            <w:vAlign w:val="center"/>
          </w:tcPr>
          <w:p w14:paraId="5AE8D85F" w14:textId="77777777" w:rsidR="000614A9" w:rsidRPr="00DA0E7A" w:rsidRDefault="00000000">
            <w:r w:rsidRPr="00DA0E7A">
              <w:rPr>
                <w:sz w:val="18"/>
              </w:rPr>
              <w:t xml:space="preserve"> </w:t>
            </w:r>
          </w:p>
        </w:tc>
        <w:tc>
          <w:tcPr>
            <w:tcW w:w="1191" w:type="dxa"/>
            <w:tcMar>
              <w:top w:w="80" w:type="dxa"/>
              <w:left w:w="70" w:type="dxa"/>
              <w:bottom w:w="80" w:type="dxa"/>
              <w:right w:w="70" w:type="dxa"/>
            </w:tcMar>
            <w:vAlign w:val="center"/>
          </w:tcPr>
          <w:p w14:paraId="31C189A2" w14:textId="77777777" w:rsidR="000614A9" w:rsidRPr="00DA0E7A" w:rsidRDefault="00000000">
            <w:r w:rsidRPr="00DA0E7A">
              <w:rPr>
                <w:sz w:val="18"/>
              </w:rPr>
              <w:t xml:space="preserve"> </w:t>
            </w:r>
          </w:p>
        </w:tc>
        <w:tc>
          <w:tcPr>
            <w:tcW w:w="1191" w:type="dxa"/>
            <w:tcMar>
              <w:top w:w="80" w:type="dxa"/>
              <w:left w:w="70" w:type="dxa"/>
              <w:bottom w:w="80" w:type="dxa"/>
              <w:right w:w="70" w:type="dxa"/>
            </w:tcMar>
            <w:vAlign w:val="center"/>
          </w:tcPr>
          <w:p w14:paraId="68C9CC83" w14:textId="77777777" w:rsidR="000614A9" w:rsidRPr="00DA0E7A" w:rsidRDefault="00000000">
            <w:r w:rsidRPr="00DA0E7A">
              <w:rPr>
                <w:sz w:val="18"/>
              </w:rPr>
              <w:t xml:space="preserve"> </w:t>
            </w:r>
          </w:p>
        </w:tc>
        <w:tc>
          <w:tcPr>
            <w:tcW w:w="2381" w:type="dxa"/>
            <w:tcMar>
              <w:top w:w="80" w:type="dxa"/>
              <w:left w:w="70" w:type="dxa"/>
              <w:bottom w:w="80" w:type="dxa"/>
              <w:right w:w="70" w:type="dxa"/>
            </w:tcMar>
            <w:vAlign w:val="center"/>
          </w:tcPr>
          <w:p w14:paraId="20B7B46E" w14:textId="77777777" w:rsidR="000614A9" w:rsidRPr="00DA0E7A" w:rsidRDefault="00000000">
            <w:r w:rsidRPr="00DA0E7A">
              <w:rPr>
                <w:sz w:val="18"/>
              </w:rPr>
              <w:t xml:space="preserve"> </w:t>
            </w:r>
          </w:p>
        </w:tc>
        <w:tc>
          <w:tcPr>
            <w:tcW w:w="1247" w:type="dxa"/>
            <w:tcMar>
              <w:top w:w="80" w:type="dxa"/>
              <w:left w:w="70" w:type="dxa"/>
              <w:bottom w:w="80" w:type="dxa"/>
              <w:right w:w="70" w:type="dxa"/>
            </w:tcMar>
            <w:vAlign w:val="center"/>
          </w:tcPr>
          <w:p w14:paraId="42919695" w14:textId="77777777" w:rsidR="000614A9" w:rsidRPr="00DA0E7A" w:rsidRDefault="00000000">
            <w:r w:rsidRPr="00DA0E7A">
              <w:rPr>
                <w:sz w:val="18"/>
              </w:rPr>
              <w:t xml:space="preserve"> </w:t>
            </w:r>
          </w:p>
        </w:tc>
        <w:tc>
          <w:tcPr>
            <w:tcW w:w="1587" w:type="dxa"/>
            <w:tcMar>
              <w:top w:w="80" w:type="dxa"/>
              <w:left w:w="70" w:type="dxa"/>
              <w:bottom w:w="80" w:type="dxa"/>
              <w:right w:w="70" w:type="dxa"/>
            </w:tcMar>
            <w:vAlign w:val="center"/>
          </w:tcPr>
          <w:p w14:paraId="664ABBED" w14:textId="77777777" w:rsidR="000614A9" w:rsidRPr="00DA0E7A" w:rsidRDefault="00000000">
            <w:r w:rsidRPr="00DA0E7A">
              <w:rPr>
                <w:sz w:val="18"/>
              </w:rPr>
              <w:t xml:space="preserve"> </w:t>
            </w:r>
          </w:p>
        </w:tc>
      </w:tr>
      <w:tr w:rsidR="000614A9" w:rsidRPr="00DA0E7A" w14:paraId="0406E6EC" w14:textId="77777777">
        <w:trPr>
          <w:jc w:val="center"/>
        </w:trPr>
        <w:tc>
          <w:tcPr>
            <w:tcW w:w="567" w:type="dxa"/>
            <w:tcMar>
              <w:top w:w="80" w:type="dxa"/>
              <w:left w:w="70" w:type="dxa"/>
              <w:bottom w:w="80" w:type="dxa"/>
              <w:right w:w="70" w:type="dxa"/>
            </w:tcMar>
            <w:vAlign w:val="center"/>
          </w:tcPr>
          <w:p w14:paraId="2E09C54E" w14:textId="77777777" w:rsidR="000614A9" w:rsidRPr="00DA0E7A" w:rsidRDefault="00000000">
            <w:r w:rsidRPr="00DA0E7A">
              <w:rPr>
                <w:sz w:val="18"/>
              </w:rPr>
              <w:t>[ ]</w:t>
            </w:r>
          </w:p>
        </w:tc>
        <w:tc>
          <w:tcPr>
            <w:tcW w:w="2608" w:type="dxa"/>
            <w:tcMar>
              <w:top w:w="80" w:type="dxa"/>
              <w:left w:w="70" w:type="dxa"/>
              <w:bottom w:w="80" w:type="dxa"/>
              <w:right w:w="70" w:type="dxa"/>
            </w:tcMar>
            <w:vAlign w:val="center"/>
          </w:tcPr>
          <w:p w14:paraId="47E312A2" w14:textId="77777777" w:rsidR="000614A9" w:rsidRPr="00DA0E7A" w:rsidRDefault="00000000">
            <w:r w:rsidRPr="00DA0E7A">
              <w:rPr>
                <w:sz w:val="18"/>
              </w:rPr>
              <w:t xml:space="preserve"> </w:t>
            </w:r>
          </w:p>
        </w:tc>
        <w:tc>
          <w:tcPr>
            <w:tcW w:w="1134" w:type="dxa"/>
            <w:tcMar>
              <w:top w:w="80" w:type="dxa"/>
              <w:left w:w="70" w:type="dxa"/>
              <w:bottom w:w="80" w:type="dxa"/>
              <w:right w:w="70" w:type="dxa"/>
            </w:tcMar>
            <w:vAlign w:val="center"/>
          </w:tcPr>
          <w:p w14:paraId="6D4EADC3" w14:textId="77777777" w:rsidR="000614A9" w:rsidRPr="00DA0E7A" w:rsidRDefault="00000000">
            <w:r w:rsidRPr="00DA0E7A">
              <w:rPr>
                <w:sz w:val="18"/>
              </w:rPr>
              <w:t xml:space="preserve"> </w:t>
            </w:r>
          </w:p>
        </w:tc>
        <w:tc>
          <w:tcPr>
            <w:tcW w:w="1247" w:type="dxa"/>
            <w:tcMar>
              <w:top w:w="80" w:type="dxa"/>
              <w:left w:w="70" w:type="dxa"/>
              <w:bottom w:w="80" w:type="dxa"/>
              <w:right w:w="70" w:type="dxa"/>
            </w:tcMar>
            <w:vAlign w:val="center"/>
          </w:tcPr>
          <w:p w14:paraId="7E6CF4AB" w14:textId="77777777" w:rsidR="000614A9" w:rsidRPr="00DA0E7A" w:rsidRDefault="00000000">
            <w:r w:rsidRPr="00DA0E7A">
              <w:rPr>
                <w:sz w:val="18"/>
              </w:rPr>
              <w:t xml:space="preserve"> </w:t>
            </w:r>
          </w:p>
        </w:tc>
        <w:tc>
          <w:tcPr>
            <w:tcW w:w="1814" w:type="dxa"/>
            <w:tcMar>
              <w:top w:w="80" w:type="dxa"/>
              <w:left w:w="70" w:type="dxa"/>
              <w:bottom w:w="80" w:type="dxa"/>
              <w:right w:w="70" w:type="dxa"/>
            </w:tcMar>
            <w:vAlign w:val="center"/>
          </w:tcPr>
          <w:p w14:paraId="34F33471" w14:textId="77777777" w:rsidR="000614A9" w:rsidRPr="00DA0E7A" w:rsidRDefault="00000000">
            <w:r w:rsidRPr="00DA0E7A">
              <w:rPr>
                <w:sz w:val="18"/>
              </w:rPr>
              <w:t xml:space="preserve"> </w:t>
            </w:r>
          </w:p>
        </w:tc>
        <w:tc>
          <w:tcPr>
            <w:tcW w:w="1191" w:type="dxa"/>
            <w:tcMar>
              <w:top w:w="80" w:type="dxa"/>
              <w:left w:w="70" w:type="dxa"/>
              <w:bottom w:w="80" w:type="dxa"/>
              <w:right w:w="70" w:type="dxa"/>
            </w:tcMar>
            <w:vAlign w:val="center"/>
          </w:tcPr>
          <w:p w14:paraId="712F9150" w14:textId="77777777" w:rsidR="000614A9" w:rsidRPr="00DA0E7A" w:rsidRDefault="00000000">
            <w:r w:rsidRPr="00DA0E7A">
              <w:rPr>
                <w:sz w:val="18"/>
              </w:rPr>
              <w:t xml:space="preserve"> </w:t>
            </w:r>
          </w:p>
        </w:tc>
        <w:tc>
          <w:tcPr>
            <w:tcW w:w="1191" w:type="dxa"/>
            <w:tcMar>
              <w:top w:w="80" w:type="dxa"/>
              <w:left w:w="70" w:type="dxa"/>
              <w:bottom w:w="80" w:type="dxa"/>
              <w:right w:w="70" w:type="dxa"/>
            </w:tcMar>
            <w:vAlign w:val="center"/>
          </w:tcPr>
          <w:p w14:paraId="48E6A817" w14:textId="77777777" w:rsidR="000614A9" w:rsidRPr="00DA0E7A" w:rsidRDefault="00000000">
            <w:r w:rsidRPr="00DA0E7A">
              <w:rPr>
                <w:sz w:val="18"/>
              </w:rPr>
              <w:t xml:space="preserve"> </w:t>
            </w:r>
          </w:p>
        </w:tc>
        <w:tc>
          <w:tcPr>
            <w:tcW w:w="2381" w:type="dxa"/>
            <w:tcMar>
              <w:top w:w="80" w:type="dxa"/>
              <w:left w:w="70" w:type="dxa"/>
              <w:bottom w:w="80" w:type="dxa"/>
              <w:right w:w="70" w:type="dxa"/>
            </w:tcMar>
            <w:vAlign w:val="center"/>
          </w:tcPr>
          <w:p w14:paraId="53CB6846" w14:textId="77777777" w:rsidR="000614A9" w:rsidRPr="00DA0E7A" w:rsidRDefault="00000000">
            <w:r w:rsidRPr="00DA0E7A">
              <w:rPr>
                <w:sz w:val="18"/>
              </w:rPr>
              <w:t xml:space="preserve"> </w:t>
            </w:r>
          </w:p>
        </w:tc>
        <w:tc>
          <w:tcPr>
            <w:tcW w:w="1247" w:type="dxa"/>
            <w:tcMar>
              <w:top w:w="80" w:type="dxa"/>
              <w:left w:w="70" w:type="dxa"/>
              <w:bottom w:w="80" w:type="dxa"/>
              <w:right w:w="70" w:type="dxa"/>
            </w:tcMar>
            <w:vAlign w:val="center"/>
          </w:tcPr>
          <w:p w14:paraId="3D6C312D" w14:textId="77777777" w:rsidR="000614A9" w:rsidRPr="00DA0E7A" w:rsidRDefault="00000000">
            <w:r w:rsidRPr="00DA0E7A">
              <w:rPr>
                <w:sz w:val="18"/>
              </w:rPr>
              <w:t xml:space="preserve"> </w:t>
            </w:r>
          </w:p>
        </w:tc>
        <w:tc>
          <w:tcPr>
            <w:tcW w:w="1587" w:type="dxa"/>
            <w:tcMar>
              <w:top w:w="80" w:type="dxa"/>
              <w:left w:w="70" w:type="dxa"/>
              <w:bottom w:w="80" w:type="dxa"/>
              <w:right w:w="70" w:type="dxa"/>
            </w:tcMar>
            <w:vAlign w:val="center"/>
          </w:tcPr>
          <w:p w14:paraId="7AA76CD3" w14:textId="77777777" w:rsidR="000614A9" w:rsidRPr="00DA0E7A" w:rsidRDefault="00000000">
            <w:r w:rsidRPr="00DA0E7A">
              <w:rPr>
                <w:sz w:val="18"/>
              </w:rPr>
              <w:t xml:space="preserve"> </w:t>
            </w:r>
          </w:p>
        </w:tc>
      </w:tr>
      <w:tr w:rsidR="000614A9" w:rsidRPr="00DA0E7A" w14:paraId="2158AAF2" w14:textId="77777777">
        <w:trPr>
          <w:jc w:val="center"/>
        </w:trPr>
        <w:tc>
          <w:tcPr>
            <w:tcW w:w="567" w:type="dxa"/>
            <w:tcMar>
              <w:top w:w="80" w:type="dxa"/>
              <w:left w:w="70" w:type="dxa"/>
              <w:bottom w:w="80" w:type="dxa"/>
              <w:right w:w="70" w:type="dxa"/>
            </w:tcMar>
            <w:vAlign w:val="center"/>
          </w:tcPr>
          <w:p w14:paraId="17D5A069" w14:textId="77777777" w:rsidR="000614A9" w:rsidRPr="00DA0E7A" w:rsidRDefault="00000000">
            <w:r w:rsidRPr="00DA0E7A">
              <w:rPr>
                <w:sz w:val="18"/>
              </w:rPr>
              <w:t>[ ]</w:t>
            </w:r>
          </w:p>
        </w:tc>
        <w:tc>
          <w:tcPr>
            <w:tcW w:w="2608" w:type="dxa"/>
            <w:tcMar>
              <w:top w:w="80" w:type="dxa"/>
              <w:left w:w="70" w:type="dxa"/>
              <w:bottom w:w="80" w:type="dxa"/>
              <w:right w:w="70" w:type="dxa"/>
            </w:tcMar>
            <w:vAlign w:val="center"/>
          </w:tcPr>
          <w:p w14:paraId="7977AA37" w14:textId="77777777" w:rsidR="000614A9" w:rsidRPr="00DA0E7A" w:rsidRDefault="00000000">
            <w:r w:rsidRPr="00DA0E7A">
              <w:rPr>
                <w:sz w:val="18"/>
              </w:rPr>
              <w:t xml:space="preserve"> </w:t>
            </w:r>
          </w:p>
        </w:tc>
        <w:tc>
          <w:tcPr>
            <w:tcW w:w="1134" w:type="dxa"/>
            <w:tcMar>
              <w:top w:w="80" w:type="dxa"/>
              <w:left w:w="70" w:type="dxa"/>
              <w:bottom w:w="80" w:type="dxa"/>
              <w:right w:w="70" w:type="dxa"/>
            </w:tcMar>
            <w:vAlign w:val="center"/>
          </w:tcPr>
          <w:p w14:paraId="7ECA0A85" w14:textId="77777777" w:rsidR="000614A9" w:rsidRPr="00DA0E7A" w:rsidRDefault="00000000">
            <w:r w:rsidRPr="00DA0E7A">
              <w:rPr>
                <w:sz w:val="18"/>
              </w:rPr>
              <w:t xml:space="preserve"> </w:t>
            </w:r>
          </w:p>
        </w:tc>
        <w:tc>
          <w:tcPr>
            <w:tcW w:w="1247" w:type="dxa"/>
            <w:tcMar>
              <w:top w:w="80" w:type="dxa"/>
              <w:left w:w="70" w:type="dxa"/>
              <w:bottom w:w="80" w:type="dxa"/>
              <w:right w:w="70" w:type="dxa"/>
            </w:tcMar>
            <w:vAlign w:val="center"/>
          </w:tcPr>
          <w:p w14:paraId="28028AFA" w14:textId="77777777" w:rsidR="000614A9" w:rsidRPr="00DA0E7A" w:rsidRDefault="00000000">
            <w:r w:rsidRPr="00DA0E7A">
              <w:rPr>
                <w:sz w:val="18"/>
              </w:rPr>
              <w:t xml:space="preserve"> </w:t>
            </w:r>
          </w:p>
        </w:tc>
        <w:tc>
          <w:tcPr>
            <w:tcW w:w="1814" w:type="dxa"/>
            <w:tcMar>
              <w:top w:w="80" w:type="dxa"/>
              <w:left w:w="70" w:type="dxa"/>
              <w:bottom w:w="80" w:type="dxa"/>
              <w:right w:w="70" w:type="dxa"/>
            </w:tcMar>
            <w:vAlign w:val="center"/>
          </w:tcPr>
          <w:p w14:paraId="049A59A3" w14:textId="77777777" w:rsidR="000614A9" w:rsidRPr="00DA0E7A" w:rsidRDefault="00000000">
            <w:r w:rsidRPr="00DA0E7A">
              <w:rPr>
                <w:sz w:val="18"/>
              </w:rPr>
              <w:t xml:space="preserve"> </w:t>
            </w:r>
          </w:p>
        </w:tc>
        <w:tc>
          <w:tcPr>
            <w:tcW w:w="1191" w:type="dxa"/>
            <w:tcMar>
              <w:top w:w="80" w:type="dxa"/>
              <w:left w:w="70" w:type="dxa"/>
              <w:bottom w:w="80" w:type="dxa"/>
              <w:right w:w="70" w:type="dxa"/>
            </w:tcMar>
            <w:vAlign w:val="center"/>
          </w:tcPr>
          <w:p w14:paraId="306D7A43" w14:textId="77777777" w:rsidR="000614A9" w:rsidRPr="00DA0E7A" w:rsidRDefault="00000000">
            <w:r w:rsidRPr="00DA0E7A">
              <w:rPr>
                <w:sz w:val="18"/>
              </w:rPr>
              <w:t xml:space="preserve"> </w:t>
            </w:r>
          </w:p>
        </w:tc>
        <w:tc>
          <w:tcPr>
            <w:tcW w:w="1191" w:type="dxa"/>
            <w:tcMar>
              <w:top w:w="80" w:type="dxa"/>
              <w:left w:w="70" w:type="dxa"/>
              <w:bottom w:w="80" w:type="dxa"/>
              <w:right w:w="70" w:type="dxa"/>
            </w:tcMar>
            <w:vAlign w:val="center"/>
          </w:tcPr>
          <w:p w14:paraId="72F83115" w14:textId="77777777" w:rsidR="000614A9" w:rsidRPr="00DA0E7A" w:rsidRDefault="00000000">
            <w:r w:rsidRPr="00DA0E7A">
              <w:rPr>
                <w:sz w:val="18"/>
              </w:rPr>
              <w:t xml:space="preserve"> </w:t>
            </w:r>
          </w:p>
        </w:tc>
        <w:tc>
          <w:tcPr>
            <w:tcW w:w="2381" w:type="dxa"/>
            <w:tcMar>
              <w:top w:w="80" w:type="dxa"/>
              <w:left w:w="70" w:type="dxa"/>
              <w:bottom w:w="80" w:type="dxa"/>
              <w:right w:w="70" w:type="dxa"/>
            </w:tcMar>
            <w:vAlign w:val="center"/>
          </w:tcPr>
          <w:p w14:paraId="367FDD2E" w14:textId="77777777" w:rsidR="000614A9" w:rsidRPr="00DA0E7A" w:rsidRDefault="00000000">
            <w:r w:rsidRPr="00DA0E7A">
              <w:rPr>
                <w:sz w:val="18"/>
              </w:rPr>
              <w:t xml:space="preserve"> </w:t>
            </w:r>
          </w:p>
        </w:tc>
        <w:tc>
          <w:tcPr>
            <w:tcW w:w="1247" w:type="dxa"/>
            <w:tcMar>
              <w:top w:w="80" w:type="dxa"/>
              <w:left w:w="70" w:type="dxa"/>
              <w:bottom w:w="80" w:type="dxa"/>
              <w:right w:w="70" w:type="dxa"/>
            </w:tcMar>
            <w:vAlign w:val="center"/>
          </w:tcPr>
          <w:p w14:paraId="6254EC93" w14:textId="77777777" w:rsidR="000614A9" w:rsidRPr="00DA0E7A" w:rsidRDefault="00000000">
            <w:r w:rsidRPr="00DA0E7A">
              <w:rPr>
                <w:sz w:val="18"/>
              </w:rPr>
              <w:t xml:space="preserve"> </w:t>
            </w:r>
          </w:p>
        </w:tc>
        <w:tc>
          <w:tcPr>
            <w:tcW w:w="1587" w:type="dxa"/>
            <w:tcMar>
              <w:top w:w="80" w:type="dxa"/>
              <w:left w:w="70" w:type="dxa"/>
              <w:bottom w:w="80" w:type="dxa"/>
              <w:right w:w="70" w:type="dxa"/>
            </w:tcMar>
            <w:vAlign w:val="center"/>
          </w:tcPr>
          <w:p w14:paraId="6F04AC73" w14:textId="77777777" w:rsidR="000614A9" w:rsidRPr="00DA0E7A" w:rsidRDefault="00000000">
            <w:r w:rsidRPr="00DA0E7A">
              <w:rPr>
                <w:sz w:val="18"/>
              </w:rPr>
              <w:t xml:space="preserve"> </w:t>
            </w:r>
          </w:p>
        </w:tc>
      </w:tr>
      <w:tr w:rsidR="000614A9" w:rsidRPr="00DA0E7A" w14:paraId="5295EF6E" w14:textId="77777777">
        <w:trPr>
          <w:jc w:val="center"/>
        </w:trPr>
        <w:tc>
          <w:tcPr>
            <w:tcW w:w="567" w:type="dxa"/>
            <w:tcMar>
              <w:top w:w="80" w:type="dxa"/>
              <w:left w:w="70" w:type="dxa"/>
              <w:bottom w:w="80" w:type="dxa"/>
              <w:right w:w="70" w:type="dxa"/>
            </w:tcMar>
            <w:vAlign w:val="center"/>
          </w:tcPr>
          <w:p w14:paraId="61A2C06E" w14:textId="77777777" w:rsidR="000614A9" w:rsidRPr="00DA0E7A" w:rsidRDefault="00000000">
            <w:r w:rsidRPr="00DA0E7A">
              <w:rPr>
                <w:sz w:val="18"/>
              </w:rPr>
              <w:t>[ ]</w:t>
            </w:r>
          </w:p>
        </w:tc>
        <w:tc>
          <w:tcPr>
            <w:tcW w:w="2608" w:type="dxa"/>
            <w:tcMar>
              <w:top w:w="80" w:type="dxa"/>
              <w:left w:w="70" w:type="dxa"/>
              <w:bottom w:w="80" w:type="dxa"/>
              <w:right w:w="70" w:type="dxa"/>
            </w:tcMar>
            <w:vAlign w:val="center"/>
          </w:tcPr>
          <w:p w14:paraId="3BBD36D8" w14:textId="77777777" w:rsidR="000614A9" w:rsidRPr="00DA0E7A" w:rsidRDefault="00000000">
            <w:r w:rsidRPr="00DA0E7A">
              <w:rPr>
                <w:sz w:val="18"/>
              </w:rPr>
              <w:t xml:space="preserve"> </w:t>
            </w:r>
          </w:p>
        </w:tc>
        <w:tc>
          <w:tcPr>
            <w:tcW w:w="1134" w:type="dxa"/>
            <w:tcMar>
              <w:top w:w="80" w:type="dxa"/>
              <w:left w:w="70" w:type="dxa"/>
              <w:bottom w:w="80" w:type="dxa"/>
              <w:right w:w="70" w:type="dxa"/>
            </w:tcMar>
            <w:vAlign w:val="center"/>
          </w:tcPr>
          <w:p w14:paraId="64EDD21C" w14:textId="77777777" w:rsidR="000614A9" w:rsidRPr="00DA0E7A" w:rsidRDefault="00000000">
            <w:r w:rsidRPr="00DA0E7A">
              <w:rPr>
                <w:sz w:val="18"/>
              </w:rPr>
              <w:t xml:space="preserve"> </w:t>
            </w:r>
          </w:p>
        </w:tc>
        <w:tc>
          <w:tcPr>
            <w:tcW w:w="1247" w:type="dxa"/>
            <w:tcMar>
              <w:top w:w="80" w:type="dxa"/>
              <w:left w:w="70" w:type="dxa"/>
              <w:bottom w:w="80" w:type="dxa"/>
              <w:right w:w="70" w:type="dxa"/>
            </w:tcMar>
            <w:vAlign w:val="center"/>
          </w:tcPr>
          <w:p w14:paraId="12A26D9E" w14:textId="77777777" w:rsidR="000614A9" w:rsidRPr="00DA0E7A" w:rsidRDefault="00000000">
            <w:r w:rsidRPr="00DA0E7A">
              <w:rPr>
                <w:sz w:val="18"/>
              </w:rPr>
              <w:t xml:space="preserve"> </w:t>
            </w:r>
          </w:p>
        </w:tc>
        <w:tc>
          <w:tcPr>
            <w:tcW w:w="1814" w:type="dxa"/>
            <w:tcMar>
              <w:top w:w="80" w:type="dxa"/>
              <w:left w:w="70" w:type="dxa"/>
              <w:bottom w:w="80" w:type="dxa"/>
              <w:right w:w="70" w:type="dxa"/>
            </w:tcMar>
            <w:vAlign w:val="center"/>
          </w:tcPr>
          <w:p w14:paraId="7C53FA05" w14:textId="77777777" w:rsidR="000614A9" w:rsidRPr="00DA0E7A" w:rsidRDefault="00000000">
            <w:r w:rsidRPr="00DA0E7A">
              <w:rPr>
                <w:sz w:val="18"/>
              </w:rPr>
              <w:t xml:space="preserve"> </w:t>
            </w:r>
          </w:p>
        </w:tc>
        <w:tc>
          <w:tcPr>
            <w:tcW w:w="1191" w:type="dxa"/>
            <w:tcMar>
              <w:top w:w="80" w:type="dxa"/>
              <w:left w:w="70" w:type="dxa"/>
              <w:bottom w:w="80" w:type="dxa"/>
              <w:right w:w="70" w:type="dxa"/>
            </w:tcMar>
            <w:vAlign w:val="center"/>
          </w:tcPr>
          <w:p w14:paraId="3CAB97CA" w14:textId="77777777" w:rsidR="000614A9" w:rsidRPr="00DA0E7A" w:rsidRDefault="00000000">
            <w:r w:rsidRPr="00DA0E7A">
              <w:rPr>
                <w:sz w:val="18"/>
              </w:rPr>
              <w:t xml:space="preserve"> </w:t>
            </w:r>
          </w:p>
        </w:tc>
        <w:tc>
          <w:tcPr>
            <w:tcW w:w="1191" w:type="dxa"/>
            <w:tcMar>
              <w:top w:w="80" w:type="dxa"/>
              <w:left w:w="70" w:type="dxa"/>
              <w:bottom w:w="80" w:type="dxa"/>
              <w:right w:w="70" w:type="dxa"/>
            </w:tcMar>
            <w:vAlign w:val="center"/>
          </w:tcPr>
          <w:p w14:paraId="1DEAF188" w14:textId="77777777" w:rsidR="000614A9" w:rsidRPr="00DA0E7A" w:rsidRDefault="00000000">
            <w:r w:rsidRPr="00DA0E7A">
              <w:rPr>
                <w:sz w:val="18"/>
              </w:rPr>
              <w:t xml:space="preserve"> </w:t>
            </w:r>
          </w:p>
        </w:tc>
        <w:tc>
          <w:tcPr>
            <w:tcW w:w="2381" w:type="dxa"/>
            <w:tcMar>
              <w:top w:w="80" w:type="dxa"/>
              <w:left w:w="70" w:type="dxa"/>
              <w:bottom w:w="80" w:type="dxa"/>
              <w:right w:w="70" w:type="dxa"/>
            </w:tcMar>
            <w:vAlign w:val="center"/>
          </w:tcPr>
          <w:p w14:paraId="5940BD61" w14:textId="77777777" w:rsidR="000614A9" w:rsidRPr="00DA0E7A" w:rsidRDefault="00000000">
            <w:r w:rsidRPr="00DA0E7A">
              <w:rPr>
                <w:sz w:val="18"/>
              </w:rPr>
              <w:t xml:space="preserve"> </w:t>
            </w:r>
          </w:p>
        </w:tc>
        <w:tc>
          <w:tcPr>
            <w:tcW w:w="1247" w:type="dxa"/>
            <w:tcMar>
              <w:top w:w="80" w:type="dxa"/>
              <w:left w:w="70" w:type="dxa"/>
              <w:bottom w:w="80" w:type="dxa"/>
              <w:right w:w="70" w:type="dxa"/>
            </w:tcMar>
            <w:vAlign w:val="center"/>
          </w:tcPr>
          <w:p w14:paraId="23AE1D50" w14:textId="77777777" w:rsidR="000614A9" w:rsidRPr="00DA0E7A" w:rsidRDefault="00000000">
            <w:r w:rsidRPr="00DA0E7A">
              <w:rPr>
                <w:sz w:val="18"/>
              </w:rPr>
              <w:t xml:space="preserve"> </w:t>
            </w:r>
          </w:p>
        </w:tc>
        <w:tc>
          <w:tcPr>
            <w:tcW w:w="1587" w:type="dxa"/>
            <w:tcMar>
              <w:top w:w="80" w:type="dxa"/>
              <w:left w:w="70" w:type="dxa"/>
              <w:bottom w:w="80" w:type="dxa"/>
              <w:right w:w="70" w:type="dxa"/>
            </w:tcMar>
            <w:vAlign w:val="center"/>
          </w:tcPr>
          <w:p w14:paraId="69A74F31" w14:textId="77777777" w:rsidR="000614A9" w:rsidRPr="00DA0E7A" w:rsidRDefault="00000000">
            <w:r w:rsidRPr="00DA0E7A">
              <w:rPr>
                <w:sz w:val="18"/>
              </w:rPr>
              <w:t xml:space="preserve"> </w:t>
            </w:r>
          </w:p>
        </w:tc>
      </w:tr>
      <w:tr w:rsidR="000614A9" w:rsidRPr="00DA0E7A" w14:paraId="3F7C88D1" w14:textId="77777777">
        <w:trPr>
          <w:jc w:val="center"/>
        </w:trPr>
        <w:tc>
          <w:tcPr>
            <w:tcW w:w="567" w:type="dxa"/>
            <w:tcMar>
              <w:top w:w="80" w:type="dxa"/>
              <w:left w:w="70" w:type="dxa"/>
              <w:bottom w:w="80" w:type="dxa"/>
              <w:right w:w="70" w:type="dxa"/>
            </w:tcMar>
            <w:vAlign w:val="center"/>
          </w:tcPr>
          <w:p w14:paraId="5D0F26A0" w14:textId="77777777" w:rsidR="000614A9" w:rsidRPr="00DA0E7A" w:rsidRDefault="00000000">
            <w:r w:rsidRPr="00DA0E7A">
              <w:rPr>
                <w:sz w:val="18"/>
              </w:rPr>
              <w:t>[ ]</w:t>
            </w:r>
          </w:p>
        </w:tc>
        <w:tc>
          <w:tcPr>
            <w:tcW w:w="2608" w:type="dxa"/>
            <w:tcMar>
              <w:top w:w="80" w:type="dxa"/>
              <w:left w:w="70" w:type="dxa"/>
              <w:bottom w:w="80" w:type="dxa"/>
              <w:right w:w="70" w:type="dxa"/>
            </w:tcMar>
            <w:vAlign w:val="center"/>
          </w:tcPr>
          <w:p w14:paraId="2949B5E6" w14:textId="77777777" w:rsidR="000614A9" w:rsidRPr="00DA0E7A" w:rsidRDefault="00000000">
            <w:r w:rsidRPr="00DA0E7A">
              <w:rPr>
                <w:sz w:val="18"/>
              </w:rPr>
              <w:t xml:space="preserve"> </w:t>
            </w:r>
          </w:p>
        </w:tc>
        <w:tc>
          <w:tcPr>
            <w:tcW w:w="1134" w:type="dxa"/>
            <w:tcMar>
              <w:top w:w="80" w:type="dxa"/>
              <w:left w:w="70" w:type="dxa"/>
              <w:bottom w:w="80" w:type="dxa"/>
              <w:right w:w="70" w:type="dxa"/>
            </w:tcMar>
            <w:vAlign w:val="center"/>
          </w:tcPr>
          <w:p w14:paraId="0BD3F001" w14:textId="77777777" w:rsidR="000614A9" w:rsidRPr="00DA0E7A" w:rsidRDefault="00000000">
            <w:r w:rsidRPr="00DA0E7A">
              <w:rPr>
                <w:sz w:val="18"/>
              </w:rPr>
              <w:t xml:space="preserve"> </w:t>
            </w:r>
          </w:p>
        </w:tc>
        <w:tc>
          <w:tcPr>
            <w:tcW w:w="1247" w:type="dxa"/>
            <w:tcMar>
              <w:top w:w="80" w:type="dxa"/>
              <w:left w:w="70" w:type="dxa"/>
              <w:bottom w:w="80" w:type="dxa"/>
              <w:right w:w="70" w:type="dxa"/>
            </w:tcMar>
            <w:vAlign w:val="center"/>
          </w:tcPr>
          <w:p w14:paraId="5CAB19B9" w14:textId="77777777" w:rsidR="000614A9" w:rsidRPr="00DA0E7A" w:rsidRDefault="00000000">
            <w:r w:rsidRPr="00DA0E7A">
              <w:rPr>
                <w:sz w:val="18"/>
              </w:rPr>
              <w:t xml:space="preserve"> </w:t>
            </w:r>
          </w:p>
        </w:tc>
        <w:tc>
          <w:tcPr>
            <w:tcW w:w="1814" w:type="dxa"/>
            <w:tcMar>
              <w:top w:w="80" w:type="dxa"/>
              <w:left w:w="70" w:type="dxa"/>
              <w:bottom w:w="80" w:type="dxa"/>
              <w:right w:w="70" w:type="dxa"/>
            </w:tcMar>
            <w:vAlign w:val="center"/>
          </w:tcPr>
          <w:p w14:paraId="2B06B35D" w14:textId="77777777" w:rsidR="000614A9" w:rsidRPr="00DA0E7A" w:rsidRDefault="00000000">
            <w:r w:rsidRPr="00DA0E7A">
              <w:rPr>
                <w:sz w:val="18"/>
              </w:rPr>
              <w:t xml:space="preserve"> </w:t>
            </w:r>
          </w:p>
        </w:tc>
        <w:tc>
          <w:tcPr>
            <w:tcW w:w="1191" w:type="dxa"/>
            <w:tcMar>
              <w:top w:w="80" w:type="dxa"/>
              <w:left w:w="70" w:type="dxa"/>
              <w:bottom w:w="80" w:type="dxa"/>
              <w:right w:w="70" w:type="dxa"/>
            </w:tcMar>
            <w:vAlign w:val="center"/>
          </w:tcPr>
          <w:p w14:paraId="3B1BB281" w14:textId="77777777" w:rsidR="000614A9" w:rsidRPr="00DA0E7A" w:rsidRDefault="00000000">
            <w:r w:rsidRPr="00DA0E7A">
              <w:rPr>
                <w:sz w:val="18"/>
              </w:rPr>
              <w:t xml:space="preserve"> </w:t>
            </w:r>
          </w:p>
        </w:tc>
        <w:tc>
          <w:tcPr>
            <w:tcW w:w="1191" w:type="dxa"/>
            <w:tcMar>
              <w:top w:w="80" w:type="dxa"/>
              <w:left w:w="70" w:type="dxa"/>
              <w:bottom w:w="80" w:type="dxa"/>
              <w:right w:w="70" w:type="dxa"/>
            </w:tcMar>
            <w:vAlign w:val="center"/>
          </w:tcPr>
          <w:p w14:paraId="309BCFC9" w14:textId="77777777" w:rsidR="000614A9" w:rsidRPr="00DA0E7A" w:rsidRDefault="00000000">
            <w:r w:rsidRPr="00DA0E7A">
              <w:rPr>
                <w:sz w:val="18"/>
              </w:rPr>
              <w:t xml:space="preserve"> </w:t>
            </w:r>
          </w:p>
        </w:tc>
        <w:tc>
          <w:tcPr>
            <w:tcW w:w="2381" w:type="dxa"/>
            <w:tcMar>
              <w:top w:w="80" w:type="dxa"/>
              <w:left w:w="70" w:type="dxa"/>
              <w:bottom w:w="80" w:type="dxa"/>
              <w:right w:w="70" w:type="dxa"/>
            </w:tcMar>
            <w:vAlign w:val="center"/>
          </w:tcPr>
          <w:p w14:paraId="647F3273" w14:textId="77777777" w:rsidR="000614A9" w:rsidRPr="00DA0E7A" w:rsidRDefault="00000000">
            <w:r w:rsidRPr="00DA0E7A">
              <w:rPr>
                <w:sz w:val="18"/>
              </w:rPr>
              <w:t xml:space="preserve"> </w:t>
            </w:r>
          </w:p>
        </w:tc>
        <w:tc>
          <w:tcPr>
            <w:tcW w:w="1247" w:type="dxa"/>
            <w:tcMar>
              <w:top w:w="80" w:type="dxa"/>
              <w:left w:w="70" w:type="dxa"/>
              <w:bottom w:w="80" w:type="dxa"/>
              <w:right w:w="70" w:type="dxa"/>
            </w:tcMar>
            <w:vAlign w:val="center"/>
          </w:tcPr>
          <w:p w14:paraId="7EBF5D36" w14:textId="77777777" w:rsidR="000614A9" w:rsidRPr="00DA0E7A" w:rsidRDefault="00000000">
            <w:r w:rsidRPr="00DA0E7A">
              <w:rPr>
                <w:sz w:val="18"/>
              </w:rPr>
              <w:t xml:space="preserve"> </w:t>
            </w:r>
          </w:p>
        </w:tc>
        <w:tc>
          <w:tcPr>
            <w:tcW w:w="1587" w:type="dxa"/>
            <w:tcMar>
              <w:top w:w="80" w:type="dxa"/>
              <w:left w:w="70" w:type="dxa"/>
              <w:bottom w:w="80" w:type="dxa"/>
              <w:right w:w="70" w:type="dxa"/>
            </w:tcMar>
            <w:vAlign w:val="center"/>
          </w:tcPr>
          <w:p w14:paraId="0E67CEFD" w14:textId="77777777" w:rsidR="000614A9" w:rsidRPr="00DA0E7A" w:rsidRDefault="00000000">
            <w:r w:rsidRPr="00DA0E7A">
              <w:rPr>
                <w:sz w:val="18"/>
              </w:rPr>
              <w:t xml:space="preserve"> </w:t>
            </w:r>
          </w:p>
        </w:tc>
      </w:tr>
      <w:tr w:rsidR="000614A9" w:rsidRPr="00DA0E7A" w14:paraId="14D0D9C5" w14:textId="77777777">
        <w:trPr>
          <w:jc w:val="center"/>
        </w:trPr>
        <w:tc>
          <w:tcPr>
            <w:tcW w:w="567" w:type="dxa"/>
            <w:tcMar>
              <w:top w:w="80" w:type="dxa"/>
              <w:left w:w="70" w:type="dxa"/>
              <w:bottom w:w="80" w:type="dxa"/>
              <w:right w:w="70" w:type="dxa"/>
            </w:tcMar>
            <w:vAlign w:val="center"/>
          </w:tcPr>
          <w:p w14:paraId="279989A7" w14:textId="77777777" w:rsidR="000614A9" w:rsidRPr="00DA0E7A" w:rsidRDefault="00000000">
            <w:r w:rsidRPr="00DA0E7A">
              <w:rPr>
                <w:sz w:val="18"/>
              </w:rPr>
              <w:t>[ ]</w:t>
            </w:r>
          </w:p>
        </w:tc>
        <w:tc>
          <w:tcPr>
            <w:tcW w:w="2608" w:type="dxa"/>
            <w:tcMar>
              <w:top w:w="80" w:type="dxa"/>
              <w:left w:w="70" w:type="dxa"/>
              <w:bottom w:w="80" w:type="dxa"/>
              <w:right w:w="70" w:type="dxa"/>
            </w:tcMar>
            <w:vAlign w:val="center"/>
          </w:tcPr>
          <w:p w14:paraId="48428955" w14:textId="77777777" w:rsidR="000614A9" w:rsidRPr="00DA0E7A" w:rsidRDefault="00000000">
            <w:r w:rsidRPr="00DA0E7A">
              <w:rPr>
                <w:sz w:val="18"/>
              </w:rPr>
              <w:t xml:space="preserve"> </w:t>
            </w:r>
          </w:p>
        </w:tc>
        <w:tc>
          <w:tcPr>
            <w:tcW w:w="1134" w:type="dxa"/>
            <w:tcMar>
              <w:top w:w="80" w:type="dxa"/>
              <w:left w:w="70" w:type="dxa"/>
              <w:bottom w:w="80" w:type="dxa"/>
              <w:right w:w="70" w:type="dxa"/>
            </w:tcMar>
            <w:vAlign w:val="center"/>
          </w:tcPr>
          <w:p w14:paraId="3B9B6E87" w14:textId="77777777" w:rsidR="000614A9" w:rsidRPr="00DA0E7A" w:rsidRDefault="00000000">
            <w:r w:rsidRPr="00DA0E7A">
              <w:rPr>
                <w:sz w:val="18"/>
              </w:rPr>
              <w:t xml:space="preserve"> </w:t>
            </w:r>
          </w:p>
        </w:tc>
        <w:tc>
          <w:tcPr>
            <w:tcW w:w="1247" w:type="dxa"/>
            <w:tcMar>
              <w:top w:w="80" w:type="dxa"/>
              <w:left w:w="70" w:type="dxa"/>
              <w:bottom w:w="80" w:type="dxa"/>
              <w:right w:w="70" w:type="dxa"/>
            </w:tcMar>
            <w:vAlign w:val="center"/>
          </w:tcPr>
          <w:p w14:paraId="54EBF30E" w14:textId="77777777" w:rsidR="000614A9" w:rsidRPr="00DA0E7A" w:rsidRDefault="00000000">
            <w:r w:rsidRPr="00DA0E7A">
              <w:rPr>
                <w:sz w:val="18"/>
              </w:rPr>
              <w:t xml:space="preserve"> </w:t>
            </w:r>
          </w:p>
        </w:tc>
        <w:tc>
          <w:tcPr>
            <w:tcW w:w="1814" w:type="dxa"/>
            <w:tcMar>
              <w:top w:w="80" w:type="dxa"/>
              <w:left w:w="70" w:type="dxa"/>
              <w:bottom w:w="80" w:type="dxa"/>
              <w:right w:w="70" w:type="dxa"/>
            </w:tcMar>
            <w:vAlign w:val="center"/>
          </w:tcPr>
          <w:p w14:paraId="7AD83AE5" w14:textId="77777777" w:rsidR="000614A9" w:rsidRPr="00DA0E7A" w:rsidRDefault="00000000">
            <w:r w:rsidRPr="00DA0E7A">
              <w:rPr>
                <w:sz w:val="18"/>
              </w:rPr>
              <w:t xml:space="preserve"> </w:t>
            </w:r>
          </w:p>
        </w:tc>
        <w:tc>
          <w:tcPr>
            <w:tcW w:w="1191" w:type="dxa"/>
            <w:tcMar>
              <w:top w:w="80" w:type="dxa"/>
              <w:left w:w="70" w:type="dxa"/>
              <w:bottom w:w="80" w:type="dxa"/>
              <w:right w:w="70" w:type="dxa"/>
            </w:tcMar>
            <w:vAlign w:val="center"/>
          </w:tcPr>
          <w:p w14:paraId="54586916" w14:textId="77777777" w:rsidR="000614A9" w:rsidRPr="00DA0E7A" w:rsidRDefault="00000000">
            <w:r w:rsidRPr="00DA0E7A">
              <w:rPr>
                <w:sz w:val="18"/>
              </w:rPr>
              <w:t xml:space="preserve"> </w:t>
            </w:r>
          </w:p>
        </w:tc>
        <w:tc>
          <w:tcPr>
            <w:tcW w:w="1191" w:type="dxa"/>
            <w:tcMar>
              <w:top w:w="80" w:type="dxa"/>
              <w:left w:w="70" w:type="dxa"/>
              <w:bottom w:w="80" w:type="dxa"/>
              <w:right w:w="70" w:type="dxa"/>
            </w:tcMar>
            <w:vAlign w:val="center"/>
          </w:tcPr>
          <w:p w14:paraId="5EC4619C" w14:textId="77777777" w:rsidR="000614A9" w:rsidRPr="00DA0E7A" w:rsidRDefault="00000000">
            <w:r w:rsidRPr="00DA0E7A">
              <w:rPr>
                <w:sz w:val="18"/>
              </w:rPr>
              <w:t xml:space="preserve"> </w:t>
            </w:r>
          </w:p>
        </w:tc>
        <w:tc>
          <w:tcPr>
            <w:tcW w:w="2381" w:type="dxa"/>
            <w:tcMar>
              <w:top w:w="80" w:type="dxa"/>
              <w:left w:w="70" w:type="dxa"/>
              <w:bottom w:w="80" w:type="dxa"/>
              <w:right w:w="70" w:type="dxa"/>
            </w:tcMar>
            <w:vAlign w:val="center"/>
          </w:tcPr>
          <w:p w14:paraId="2EE177BD" w14:textId="77777777" w:rsidR="000614A9" w:rsidRPr="00DA0E7A" w:rsidRDefault="00000000">
            <w:r w:rsidRPr="00DA0E7A">
              <w:rPr>
                <w:sz w:val="18"/>
              </w:rPr>
              <w:t xml:space="preserve"> </w:t>
            </w:r>
          </w:p>
        </w:tc>
        <w:tc>
          <w:tcPr>
            <w:tcW w:w="1247" w:type="dxa"/>
            <w:tcMar>
              <w:top w:w="80" w:type="dxa"/>
              <w:left w:w="70" w:type="dxa"/>
              <w:bottom w:w="80" w:type="dxa"/>
              <w:right w:w="70" w:type="dxa"/>
            </w:tcMar>
            <w:vAlign w:val="center"/>
          </w:tcPr>
          <w:p w14:paraId="1ABB4DE0" w14:textId="77777777" w:rsidR="000614A9" w:rsidRPr="00DA0E7A" w:rsidRDefault="00000000">
            <w:r w:rsidRPr="00DA0E7A">
              <w:rPr>
                <w:sz w:val="18"/>
              </w:rPr>
              <w:t xml:space="preserve"> </w:t>
            </w:r>
          </w:p>
        </w:tc>
        <w:tc>
          <w:tcPr>
            <w:tcW w:w="1587" w:type="dxa"/>
            <w:tcMar>
              <w:top w:w="80" w:type="dxa"/>
              <w:left w:w="70" w:type="dxa"/>
              <w:bottom w:w="80" w:type="dxa"/>
              <w:right w:w="70" w:type="dxa"/>
            </w:tcMar>
            <w:vAlign w:val="center"/>
          </w:tcPr>
          <w:p w14:paraId="1EA75767" w14:textId="77777777" w:rsidR="000614A9" w:rsidRPr="00DA0E7A" w:rsidRDefault="00000000">
            <w:r w:rsidRPr="00DA0E7A">
              <w:rPr>
                <w:sz w:val="18"/>
              </w:rPr>
              <w:t xml:space="preserve"> </w:t>
            </w:r>
          </w:p>
        </w:tc>
      </w:tr>
      <w:tr w:rsidR="000614A9" w:rsidRPr="00DA0E7A" w14:paraId="2D111E8C" w14:textId="77777777">
        <w:trPr>
          <w:jc w:val="center"/>
        </w:trPr>
        <w:tc>
          <w:tcPr>
            <w:tcW w:w="567" w:type="dxa"/>
            <w:tcMar>
              <w:top w:w="80" w:type="dxa"/>
              <w:left w:w="70" w:type="dxa"/>
              <w:bottom w:w="80" w:type="dxa"/>
              <w:right w:w="70" w:type="dxa"/>
            </w:tcMar>
            <w:vAlign w:val="center"/>
          </w:tcPr>
          <w:p w14:paraId="2B3F1BC1" w14:textId="77777777" w:rsidR="000614A9" w:rsidRPr="00DA0E7A" w:rsidRDefault="00000000">
            <w:r w:rsidRPr="00DA0E7A">
              <w:rPr>
                <w:sz w:val="18"/>
              </w:rPr>
              <w:t>[ ]</w:t>
            </w:r>
          </w:p>
        </w:tc>
        <w:tc>
          <w:tcPr>
            <w:tcW w:w="2608" w:type="dxa"/>
            <w:tcMar>
              <w:top w:w="80" w:type="dxa"/>
              <w:left w:w="70" w:type="dxa"/>
              <w:bottom w:w="80" w:type="dxa"/>
              <w:right w:w="70" w:type="dxa"/>
            </w:tcMar>
            <w:vAlign w:val="center"/>
          </w:tcPr>
          <w:p w14:paraId="2F189601" w14:textId="77777777" w:rsidR="000614A9" w:rsidRPr="00DA0E7A" w:rsidRDefault="00000000">
            <w:r w:rsidRPr="00DA0E7A">
              <w:rPr>
                <w:sz w:val="18"/>
              </w:rPr>
              <w:t xml:space="preserve"> </w:t>
            </w:r>
          </w:p>
        </w:tc>
        <w:tc>
          <w:tcPr>
            <w:tcW w:w="1134" w:type="dxa"/>
            <w:tcMar>
              <w:top w:w="80" w:type="dxa"/>
              <w:left w:w="70" w:type="dxa"/>
              <w:bottom w:w="80" w:type="dxa"/>
              <w:right w:w="70" w:type="dxa"/>
            </w:tcMar>
            <w:vAlign w:val="center"/>
          </w:tcPr>
          <w:p w14:paraId="5D3F6480" w14:textId="77777777" w:rsidR="000614A9" w:rsidRPr="00DA0E7A" w:rsidRDefault="00000000">
            <w:r w:rsidRPr="00DA0E7A">
              <w:rPr>
                <w:sz w:val="18"/>
              </w:rPr>
              <w:t xml:space="preserve"> </w:t>
            </w:r>
          </w:p>
        </w:tc>
        <w:tc>
          <w:tcPr>
            <w:tcW w:w="1247" w:type="dxa"/>
            <w:tcMar>
              <w:top w:w="80" w:type="dxa"/>
              <w:left w:w="70" w:type="dxa"/>
              <w:bottom w:w="80" w:type="dxa"/>
              <w:right w:w="70" w:type="dxa"/>
            </w:tcMar>
            <w:vAlign w:val="center"/>
          </w:tcPr>
          <w:p w14:paraId="63FF6EEB" w14:textId="77777777" w:rsidR="000614A9" w:rsidRPr="00DA0E7A" w:rsidRDefault="00000000">
            <w:r w:rsidRPr="00DA0E7A">
              <w:rPr>
                <w:sz w:val="18"/>
              </w:rPr>
              <w:t xml:space="preserve"> </w:t>
            </w:r>
          </w:p>
        </w:tc>
        <w:tc>
          <w:tcPr>
            <w:tcW w:w="1814" w:type="dxa"/>
            <w:tcMar>
              <w:top w:w="80" w:type="dxa"/>
              <w:left w:w="70" w:type="dxa"/>
              <w:bottom w:w="80" w:type="dxa"/>
              <w:right w:w="70" w:type="dxa"/>
            </w:tcMar>
            <w:vAlign w:val="center"/>
          </w:tcPr>
          <w:p w14:paraId="594F2734" w14:textId="77777777" w:rsidR="000614A9" w:rsidRPr="00DA0E7A" w:rsidRDefault="00000000">
            <w:r w:rsidRPr="00DA0E7A">
              <w:rPr>
                <w:sz w:val="18"/>
              </w:rPr>
              <w:t xml:space="preserve"> </w:t>
            </w:r>
          </w:p>
        </w:tc>
        <w:tc>
          <w:tcPr>
            <w:tcW w:w="1191" w:type="dxa"/>
            <w:tcMar>
              <w:top w:w="80" w:type="dxa"/>
              <w:left w:w="70" w:type="dxa"/>
              <w:bottom w:w="80" w:type="dxa"/>
              <w:right w:w="70" w:type="dxa"/>
            </w:tcMar>
            <w:vAlign w:val="center"/>
          </w:tcPr>
          <w:p w14:paraId="4C9FDD11" w14:textId="77777777" w:rsidR="000614A9" w:rsidRPr="00DA0E7A" w:rsidRDefault="00000000">
            <w:r w:rsidRPr="00DA0E7A">
              <w:rPr>
                <w:sz w:val="18"/>
              </w:rPr>
              <w:t xml:space="preserve"> </w:t>
            </w:r>
          </w:p>
        </w:tc>
        <w:tc>
          <w:tcPr>
            <w:tcW w:w="1191" w:type="dxa"/>
            <w:tcMar>
              <w:top w:w="80" w:type="dxa"/>
              <w:left w:w="70" w:type="dxa"/>
              <w:bottom w:w="80" w:type="dxa"/>
              <w:right w:w="70" w:type="dxa"/>
            </w:tcMar>
            <w:vAlign w:val="center"/>
          </w:tcPr>
          <w:p w14:paraId="2BF0B396" w14:textId="77777777" w:rsidR="000614A9" w:rsidRPr="00DA0E7A" w:rsidRDefault="00000000">
            <w:r w:rsidRPr="00DA0E7A">
              <w:rPr>
                <w:sz w:val="18"/>
              </w:rPr>
              <w:t xml:space="preserve"> </w:t>
            </w:r>
          </w:p>
        </w:tc>
        <w:tc>
          <w:tcPr>
            <w:tcW w:w="2381" w:type="dxa"/>
            <w:tcMar>
              <w:top w:w="80" w:type="dxa"/>
              <w:left w:w="70" w:type="dxa"/>
              <w:bottom w:w="80" w:type="dxa"/>
              <w:right w:w="70" w:type="dxa"/>
            </w:tcMar>
            <w:vAlign w:val="center"/>
          </w:tcPr>
          <w:p w14:paraId="4C26563C" w14:textId="77777777" w:rsidR="000614A9" w:rsidRPr="00DA0E7A" w:rsidRDefault="00000000">
            <w:r w:rsidRPr="00DA0E7A">
              <w:rPr>
                <w:sz w:val="18"/>
              </w:rPr>
              <w:t xml:space="preserve"> </w:t>
            </w:r>
          </w:p>
        </w:tc>
        <w:tc>
          <w:tcPr>
            <w:tcW w:w="1247" w:type="dxa"/>
            <w:tcMar>
              <w:top w:w="80" w:type="dxa"/>
              <w:left w:w="70" w:type="dxa"/>
              <w:bottom w:w="80" w:type="dxa"/>
              <w:right w:w="70" w:type="dxa"/>
            </w:tcMar>
            <w:vAlign w:val="center"/>
          </w:tcPr>
          <w:p w14:paraId="75C72658" w14:textId="77777777" w:rsidR="000614A9" w:rsidRPr="00DA0E7A" w:rsidRDefault="00000000">
            <w:r w:rsidRPr="00DA0E7A">
              <w:rPr>
                <w:sz w:val="18"/>
              </w:rPr>
              <w:t xml:space="preserve"> </w:t>
            </w:r>
          </w:p>
        </w:tc>
        <w:tc>
          <w:tcPr>
            <w:tcW w:w="1587" w:type="dxa"/>
            <w:tcMar>
              <w:top w:w="80" w:type="dxa"/>
              <w:left w:w="70" w:type="dxa"/>
              <w:bottom w:w="80" w:type="dxa"/>
              <w:right w:w="70" w:type="dxa"/>
            </w:tcMar>
            <w:vAlign w:val="center"/>
          </w:tcPr>
          <w:p w14:paraId="7416E30B" w14:textId="77777777" w:rsidR="000614A9" w:rsidRPr="00DA0E7A" w:rsidRDefault="00000000">
            <w:r w:rsidRPr="00DA0E7A">
              <w:rPr>
                <w:sz w:val="18"/>
              </w:rPr>
              <w:t xml:space="preserve"> </w:t>
            </w:r>
          </w:p>
        </w:tc>
      </w:tr>
    </w:tbl>
    <w:p w14:paraId="4533FC53" w14:textId="77777777" w:rsidR="00813E79" w:rsidRDefault="00813E79" w:rsidP="00813E79">
      <w:pPr>
        <w:rPr>
          <w:sz w:val="20"/>
        </w:rPr>
      </w:pPr>
    </w:p>
    <w:p w14:paraId="126B45AA" w14:textId="385C3A43" w:rsidR="00813E79" w:rsidRPr="00DA0E7A" w:rsidRDefault="00813E79" w:rsidP="00813E79">
      <w:r w:rsidRPr="00DA0E7A">
        <w:rPr>
          <w:sz w:val="20"/>
        </w:rPr>
        <w:t>Провайдер __________________ /__________/          Замовник __________________ /__________/</w:t>
      </w:r>
    </w:p>
    <w:p w14:paraId="04CDBCF3" w14:textId="77777777" w:rsidR="000614A9" w:rsidRPr="00DA0E7A" w:rsidRDefault="00000000">
      <w:r w:rsidRPr="00DA0E7A">
        <w:br w:type="page"/>
      </w:r>
    </w:p>
    <w:p w14:paraId="63D672D1" w14:textId="77777777" w:rsidR="000614A9" w:rsidRPr="00DA0E7A" w:rsidRDefault="00000000">
      <w:pPr>
        <w:spacing w:after="120"/>
        <w:jc w:val="center"/>
      </w:pPr>
      <w:r w:rsidRPr="00DA0E7A">
        <w:rPr>
          <w:b/>
          <w:color w:val="1F4E79"/>
          <w:sz w:val="29"/>
        </w:rPr>
        <w:lastRenderedPageBreak/>
        <w:t>ДОДАТОК 4</w:t>
      </w:r>
    </w:p>
    <w:p w14:paraId="34FFB323" w14:textId="77777777" w:rsidR="000614A9" w:rsidRPr="00DA0E7A" w:rsidRDefault="00000000">
      <w:pPr>
        <w:spacing w:after="80"/>
        <w:jc w:val="center"/>
      </w:pPr>
      <w:r w:rsidRPr="00DA0E7A">
        <w:rPr>
          <w:b/>
          <w:color w:val="595959"/>
          <w:sz w:val="24"/>
        </w:rPr>
        <w:t>Перелік документів, що розміщуються на сайті Провайдера</w:t>
      </w:r>
    </w:p>
    <w:p w14:paraId="50881F2E" w14:textId="77777777" w:rsidR="000614A9" w:rsidRPr="00DA0E7A" w:rsidRDefault="00000000">
      <w:pPr>
        <w:spacing w:after="80" w:line="252" w:lineRule="auto"/>
      </w:pPr>
      <w:r w:rsidRPr="00DA0E7A">
        <w:rPr>
          <w:color w:val="595959"/>
          <w:sz w:val="19"/>
        </w:rPr>
        <w:t>У таблиці нижче вказуються фактичні URL, версії та дати набрання чинності. Доцільно зберігати архів кожної редакції в окремому PDF.</w:t>
      </w:r>
    </w:p>
    <w:tbl>
      <w:tblPr>
        <w:tblStyle w:val="aff2"/>
        <w:tblW w:w="14722" w:type="dxa"/>
        <w:jc w:val="center"/>
        <w:tblBorders>
          <w:top w:val="single" w:sz="6" w:space="0" w:color="C7D2E3"/>
          <w:left w:val="single" w:sz="6" w:space="0" w:color="C7D2E3"/>
          <w:bottom w:val="single" w:sz="6" w:space="0" w:color="C7D2E3"/>
          <w:right w:val="single" w:sz="6" w:space="0" w:color="C7D2E3"/>
          <w:insideH w:val="single" w:sz="6" w:space="0" w:color="C7D2E3"/>
          <w:insideV w:val="single" w:sz="6" w:space="0" w:color="C7D2E3"/>
        </w:tblBorders>
        <w:tblLayout w:type="fixed"/>
        <w:tblLook w:val="04A0" w:firstRow="1" w:lastRow="0" w:firstColumn="1" w:lastColumn="0" w:noHBand="0" w:noVBand="1"/>
      </w:tblPr>
      <w:tblGrid>
        <w:gridCol w:w="507"/>
        <w:gridCol w:w="3442"/>
        <w:gridCol w:w="4678"/>
        <w:gridCol w:w="850"/>
        <w:gridCol w:w="1276"/>
        <w:gridCol w:w="3969"/>
      </w:tblGrid>
      <w:tr w:rsidR="000614A9" w:rsidRPr="00DA0E7A" w14:paraId="04893571" w14:textId="77777777" w:rsidTr="00E710AC">
        <w:trPr>
          <w:tblHeader/>
          <w:jc w:val="center"/>
        </w:trPr>
        <w:tc>
          <w:tcPr>
            <w:tcW w:w="507" w:type="dxa"/>
            <w:shd w:val="clear" w:color="auto" w:fill="DCE6F1"/>
            <w:tcMar>
              <w:top w:w="80" w:type="dxa"/>
              <w:left w:w="70" w:type="dxa"/>
              <w:bottom w:w="80" w:type="dxa"/>
              <w:right w:w="70" w:type="dxa"/>
            </w:tcMar>
            <w:vAlign w:val="center"/>
          </w:tcPr>
          <w:p w14:paraId="1120FCE8" w14:textId="77777777" w:rsidR="000614A9" w:rsidRPr="00DA0E7A" w:rsidRDefault="00000000">
            <w:r w:rsidRPr="00DA0E7A">
              <w:t>№</w:t>
            </w:r>
          </w:p>
        </w:tc>
        <w:tc>
          <w:tcPr>
            <w:tcW w:w="3442" w:type="dxa"/>
            <w:shd w:val="clear" w:color="auto" w:fill="DCE6F1"/>
            <w:tcMar>
              <w:top w:w="80" w:type="dxa"/>
              <w:left w:w="70" w:type="dxa"/>
              <w:bottom w:w="80" w:type="dxa"/>
              <w:right w:w="70" w:type="dxa"/>
            </w:tcMar>
            <w:vAlign w:val="center"/>
          </w:tcPr>
          <w:p w14:paraId="399317EA" w14:textId="77777777" w:rsidR="000614A9" w:rsidRPr="00DA0E7A" w:rsidRDefault="00000000">
            <w:r w:rsidRPr="00DA0E7A">
              <w:t>Документ</w:t>
            </w:r>
          </w:p>
        </w:tc>
        <w:tc>
          <w:tcPr>
            <w:tcW w:w="4678" w:type="dxa"/>
            <w:shd w:val="clear" w:color="auto" w:fill="DCE6F1"/>
            <w:tcMar>
              <w:top w:w="80" w:type="dxa"/>
              <w:left w:w="70" w:type="dxa"/>
              <w:bottom w:w="80" w:type="dxa"/>
              <w:right w:w="70" w:type="dxa"/>
            </w:tcMar>
            <w:vAlign w:val="center"/>
          </w:tcPr>
          <w:p w14:paraId="5B09385C" w14:textId="77777777" w:rsidR="000614A9" w:rsidRPr="00DA0E7A" w:rsidRDefault="00000000">
            <w:r w:rsidRPr="00DA0E7A">
              <w:t>URL / шлях на сайті</w:t>
            </w:r>
          </w:p>
        </w:tc>
        <w:tc>
          <w:tcPr>
            <w:tcW w:w="850" w:type="dxa"/>
            <w:shd w:val="clear" w:color="auto" w:fill="DCE6F1"/>
            <w:tcMar>
              <w:top w:w="80" w:type="dxa"/>
              <w:left w:w="70" w:type="dxa"/>
              <w:bottom w:w="80" w:type="dxa"/>
              <w:right w:w="70" w:type="dxa"/>
            </w:tcMar>
            <w:vAlign w:val="center"/>
          </w:tcPr>
          <w:p w14:paraId="0BC3FEC9" w14:textId="77777777" w:rsidR="000614A9" w:rsidRPr="00DA0E7A" w:rsidRDefault="00000000">
            <w:r w:rsidRPr="00DA0E7A">
              <w:t>Версія</w:t>
            </w:r>
          </w:p>
        </w:tc>
        <w:tc>
          <w:tcPr>
            <w:tcW w:w="1276" w:type="dxa"/>
            <w:shd w:val="clear" w:color="auto" w:fill="DCE6F1"/>
            <w:tcMar>
              <w:top w:w="80" w:type="dxa"/>
              <w:left w:w="70" w:type="dxa"/>
              <w:bottom w:w="80" w:type="dxa"/>
              <w:right w:w="70" w:type="dxa"/>
            </w:tcMar>
            <w:vAlign w:val="center"/>
          </w:tcPr>
          <w:p w14:paraId="791224EE" w14:textId="77777777" w:rsidR="000614A9" w:rsidRPr="00DA0E7A" w:rsidRDefault="00000000">
            <w:r w:rsidRPr="00DA0E7A">
              <w:t>Чинний з</w:t>
            </w:r>
          </w:p>
        </w:tc>
        <w:tc>
          <w:tcPr>
            <w:tcW w:w="3969" w:type="dxa"/>
            <w:shd w:val="clear" w:color="auto" w:fill="DCE6F1"/>
            <w:tcMar>
              <w:top w:w="80" w:type="dxa"/>
              <w:left w:w="70" w:type="dxa"/>
              <w:bottom w:w="80" w:type="dxa"/>
              <w:right w:w="70" w:type="dxa"/>
            </w:tcMar>
            <w:vAlign w:val="center"/>
          </w:tcPr>
          <w:p w14:paraId="481FBC57" w14:textId="77777777" w:rsidR="000614A9" w:rsidRPr="00DA0E7A" w:rsidRDefault="00000000">
            <w:r w:rsidRPr="00DA0E7A">
              <w:t>Сфера застосування / примітки</w:t>
            </w:r>
          </w:p>
        </w:tc>
      </w:tr>
      <w:tr w:rsidR="000614A9" w:rsidRPr="00DA0E7A" w14:paraId="7EC10958" w14:textId="77777777" w:rsidTr="00E710AC">
        <w:trPr>
          <w:jc w:val="center"/>
        </w:trPr>
        <w:tc>
          <w:tcPr>
            <w:tcW w:w="507" w:type="dxa"/>
            <w:tcMar>
              <w:top w:w="80" w:type="dxa"/>
              <w:left w:w="70" w:type="dxa"/>
              <w:bottom w:w="80" w:type="dxa"/>
              <w:right w:w="70" w:type="dxa"/>
            </w:tcMar>
            <w:vAlign w:val="center"/>
          </w:tcPr>
          <w:p w14:paraId="1ED3EFBE" w14:textId="77777777" w:rsidR="000614A9" w:rsidRPr="00DA0E7A" w:rsidRDefault="00000000" w:rsidP="00E710AC">
            <w:pPr>
              <w:jc w:val="center"/>
            </w:pPr>
            <w:r w:rsidRPr="00DA0E7A">
              <w:t>1</w:t>
            </w:r>
          </w:p>
        </w:tc>
        <w:tc>
          <w:tcPr>
            <w:tcW w:w="3442" w:type="dxa"/>
            <w:tcMar>
              <w:top w:w="80" w:type="dxa"/>
              <w:left w:w="70" w:type="dxa"/>
              <w:bottom w:w="80" w:type="dxa"/>
              <w:right w:w="70" w:type="dxa"/>
            </w:tcMar>
            <w:vAlign w:val="center"/>
          </w:tcPr>
          <w:p w14:paraId="43A10EA3" w14:textId="77777777" w:rsidR="000614A9" w:rsidRPr="00DA0E7A" w:rsidRDefault="00000000">
            <w:r w:rsidRPr="00DA0E7A">
              <w:t>Юридична інформація про Провайдера</w:t>
            </w:r>
          </w:p>
        </w:tc>
        <w:tc>
          <w:tcPr>
            <w:tcW w:w="4678" w:type="dxa"/>
            <w:tcMar>
              <w:top w:w="80" w:type="dxa"/>
              <w:left w:w="70" w:type="dxa"/>
              <w:bottom w:w="80" w:type="dxa"/>
              <w:right w:w="70" w:type="dxa"/>
            </w:tcMar>
            <w:vAlign w:val="center"/>
          </w:tcPr>
          <w:p w14:paraId="14BB490D" w14:textId="77777777" w:rsidR="000614A9" w:rsidRPr="00DA0E7A" w:rsidRDefault="00000000">
            <w:r w:rsidRPr="00DA0E7A">
              <w:t>https://biz.uacity.net/legal/company-info</w:t>
            </w:r>
          </w:p>
        </w:tc>
        <w:tc>
          <w:tcPr>
            <w:tcW w:w="850" w:type="dxa"/>
            <w:tcMar>
              <w:top w:w="80" w:type="dxa"/>
              <w:left w:w="70" w:type="dxa"/>
              <w:bottom w:w="80" w:type="dxa"/>
              <w:right w:w="70" w:type="dxa"/>
            </w:tcMar>
            <w:vAlign w:val="center"/>
          </w:tcPr>
          <w:p w14:paraId="6FEE3649" w14:textId="77777777" w:rsidR="000614A9" w:rsidRPr="00DA0E7A" w:rsidRDefault="00000000">
            <w:r w:rsidRPr="00DA0E7A">
              <w:t>2026.2</w:t>
            </w:r>
          </w:p>
        </w:tc>
        <w:tc>
          <w:tcPr>
            <w:tcW w:w="1276" w:type="dxa"/>
            <w:tcMar>
              <w:top w:w="80" w:type="dxa"/>
              <w:left w:w="70" w:type="dxa"/>
              <w:bottom w:w="80" w:type="dxa"/>
              <w:right w:w="70" w:type="dxa"/>
            </w:tcMar>
            <w:vAlign w:val="center"/>
          </w:tcPr>
          <w:p w14:paraId="20A58210" w14:textId="77777777" w:rsidR="000614A9" w:rsidRPr="00DA0E7A" w:rsidRDefault="00000000">
            <w:r w:rsidRPr="00DA0E7A">
              <w:t>20.03.2026</w:t>
            </w:r>
          </w:p>
        </w:tc>
        <w:tc>
          <w:tcPr>
            <w:tcW w:w="3969" w:type="dxa"/>
            <w:tcMar>
              <w:top w:w="80" w:type="dxa"/>
              <w:left w:w="70" w:type="dxa"/>
              <w:bottom w:w="80" w:type="dxa"/>
              <w:right w:w="70" w:type="dxa"/>
            </w:tcMar>
            <w:vAlign w:val="center"/>
          </w:tcPr>
          <w:p w14:paraId="087B56E3" w14:textId="77777777" w:rsidR="000614A9" w:rsidRPr="00DA0E7A" w:rsidRDefault="00000000">
            <w:r w:rsidRPr="00DA0E7A">
              <w:t>Реквізити, контакти, дані з реєстру та публічна регуляторна інформація.</w:t>
            </w:r>
          </w:p>
        </w:tc>
      </w:tr>
      <w:tr w:rsidR="000614A9" w:rsidRPr="00DA0E7A" w14:paraId="166BEF2B" w14:textId="77777777" w:rsidTr="00E710AC">
        <w:trPr>
          <w:jc w:val="center"/>
        </w:trPr>
        <w:tc>
          <w:tcPr>
            <w:tcW w:w="507" w:type="dxa"/>
            <w:tcMar>
              <w:top w:w="80" w:type="dxa"/>
              <w:left w:w="70" w:type="dxa"/>
              <w:bottom w:w="80" w:type="dxa"/>
              <w:right w:w="70" w:type="dxa"/>
            </w:tcMar>
            <w:vAlign w:val="center"/>
          </w:tcPr>
          <w:p w14:paraId="4E906EBA" w14:textId="77777777" w:rsidR="000614A9" w:rsidRPr="00DA0E7A" w:rsidRDefault="00000000" w:rsidP="00E710AC">
            <w:pPr>
              <w:jc w:val="center"/>
            </w:pPr>
            <w:r w:rsidRPr="00DA0E7A">
              <w:t>2</w:t>
            </w:r>
          </w:p>
        </w:tc>
        <w:tc>
          <w:tcPr>
            <w:tcW w:w="3442" w:type="dxa"/>
            <w:tcMar>
              <w:top w:w="80" w:type="dxa"/>
              <w:left w:w="70" w:type="dxa"/>
              <w:bottom w:w="80" w:type="dxa"/>
              <w:right w:w="70" w:type="dxa"/>
            </w:tcMar>
            <w:vAlign w:val="center"/>
          </w:tcPr>
          <w:p w14:paraId="15F4B5DB" w14:textId="77777777" w:rsidR="000614A9" w:rsidRPr="00DA0E7A" w:rsidRDefault="00000000">
            <w:r w:rsidRPr="00DA0E7A">
              <w:t>Умови надання електронних комунікаційних послуг</w:t>
            </w:r>
          </w:p>
        </w:tc>
        <w:tc>
          <w:tcPr>
            <w:tcW w:w="4678" w:type="dxa"/>
            <w:tcMar>
              <w:top w:w="80" w:type="dxa"/>
              <w:left w:w="70" w:type="dxa"/>
              <w:bottom w:w="80" w:type="dxa"/>
              <w:right w:w="70" w:type="dxa"/>
            </w:tcMar>
            <w:vAlign w:val="center"/>
          </w:tcPr>
          <w:p w14:paraId="67F155B1" w14:textId="77777777" w:rsidR="000614A9" w:rsidRPr="00DA0E7A" w:rsidRDefault="00000000">
            <w:r w:rsidRPr="00DA0E7A">
              <w:t>https://biz.uacity.net/legal/business-terms</w:t>
            </w:r>
          </w:p>
        </w:tc>
        <w:tc>
          <w:tcPr>
            <w:tcW w:w="850" w:type="dxa"/>
            <w:tcMar>
              <w:top w:w="80" w:type="dxa"/>
              <w:left w:w="70" w:type="dxa"/>
              <w:bottom w:w="80" w:type="dxa"/>
              <w:right w:w="70" w:type="dxa"/>
            </w:tcMar>
            <w:vAlign w:val="center"/>
          </w:tcPr>
          <w:p w14:paraId="30715DEA" w14:textId="77777777" w:rsidR="000614A9" w:rsidRPr="00DA0E7A" w:rsidRDefault="00000000">
            <w:r w:rsidRPr="00DA0E7A">
              <w:t>2026.2</w:t>
            </w:r>
          </w:p>
        </w:tc>
        <w:tc>
          <w:tcPr>
            <w:tcW w:w="1276" w:type="dxa"/>
            <w:tcMar>
              <w:top w:w="80" w:type="dxa"/>
              <w:left w:w="70" w:type="dxa"/>
              <w:bottom w:w="80" w:type="dxa"/>
              <w:right w:w="70" w:type="dxa"/>
            </w:tcMar>
            <w:vAlign w:val="center"/>
          </w:tcPr>
          <w:p w14:paraId="082CA218" w14:textId="77777777" w:rsidR="000614A9" w:rsidRPr="00DA0E7A" w:rsidRDefault="00000000">
            <w:r w:rsidRPr="00DA0E7A">
              <w:t>20.03.2026</w:t>
            </w:r>
          </w:p>
        </w:tc>
        <w:tc>
          <w:tcPr>
            <w:tcW w:w="3969" w:type="dxa"/>
            <w:tcMar>
              <w:top w:w="80" w:type="dxa"/>
              <w:left w:w="70" w:type="dxa"/>
              <w:bottom w:w="80" w:type="dxa"/>
              <w:right w:w="70" w:type="dxa"/>
            </w:tcMar>
            <w:vAlign w:val="center"/>
          </w:tcPr>
          <w:p w14:paraId="33531C28" w14:textId="77777777" w:rsidR="000614A9" w:rsidRPr="00DA0E7A" w:rsidRDefault="00000000">
            <w:r w:rsidRPr="00DA0E7A">
              <w:t>Базові договірні правила обслуговування, активації, оплати, змін і припинення послуг.</w:t>
            </w:r>
          </w:p>
        </w:tc>
      </w:tr>
      <w:tr w:rsidR="000614A9" w:rsidRPr="00DA0E7A" w14:paraId="7251B0F5" w14:textId="77777777" w:rsidTr="00E710AC">
        <w:trPr>
          <w:jc w:val="center"/>
        </w:trPr>
        <w:tc>
          <w:tcPr>
            <w:tcW w:w="507" w:type="dxa"/>
            <w:tcMar>
              <w:top w:w="80" w:type="dxa"/>
              <w:left w:w="70" w:type="dxa"/>
              <w:bottom w:w="80" w:type="dxa"/>
              <w:right w:w="70" w:type="dxa"/>
            </w:tcMar>
            <w:vAlign w:val="center"/>
          </w:tcPr>
          <w:p w14:paraId="45C306C8" w14:textId="77777777" w:rsidR="000614A9" w:rsidRPr="00DA0E7A" w:rsidRDefault="00000000" w:rsidP="00E710AC">
            <w:pPr>
              <w:jc w:val="center"/>
            </w:pPr>
            <w:r w:rsidRPr="00DA0E7A">
              <w:t>3</w:t>
            </w:r>
          </w:p>
        </w:tc>
        <w:tc>
          <w:tcPr>
            <w:tcW w:w="3442" w:type="dxa"/>
            <w:tcMar>
              <w:top w:w="80" w:type="dxa"/>
              <w:left w:w="70" w:type="dxa"/>
              <w:bottom w:w="80" w:type="dxa"/>
              <w:right w:w="70" w:type="dxa"/>
            </w:tcMar>
            <w:vAlign w:val="center"/>
          </w:tcPr>
          <w:p w14:paraId="65E80F67" w14:textId="77777777" w:rsidR="000614A9" w:rsidRPr="00DA0E7A" w:rsidRDefault="00000000">
            <w:r w:rsidRPr="00DA0E7A">
              <w:t>Політика прийнятного використання (AUP)</w:t>
            </w:r>
          </w:p>
        </w:tc>
        <w:tc>
          <w:tcPr>
            <w:tcW w:w="4678" w:type="dxa"/>
            <w:tcMar>
              <w:top w:w="80" w:type="dxa"/>
              <w:left w:w="70" w:type="dxa"/>
              <w:bottom w:w="80" w:type="dxa"/>
              <w:right w:w="70" w:type="dxa"/>
            </w:tcMar>
            <w:vAlign w:val="center"/>
          </w:tcPr>
          <w:p w14:paraId="12A3E013" w14:textId="77777777" w:rsidR="000614A9" w:rsidRPr="00DA0E7A" w:rsidRDefault="00000000">
            <w:r w:rsidRPr="00DA0E7A">
              <w:t>https://biz.uacity.net/legal/aup</w:t>
            </w:r>
          </w:p>
        </w:tc>
        <w:tc>
          <w:tcPr>
            <w:tcW w:w="850" w:type="dxa"/>
            <w:tcMar>
              <w:top w:w="80" w:type="dxa"/>
              <w:left w:w="70" w:type="dxa"/>
              <w:bottom w:w="80" w:type="dxa"/>
              <w:right w:w="70" w:type="dxa"/>
            </w:tcMar>
            <w:vAlign w:val="center"/>
          </w:tcPr>
          <w:p w14:paraId="33D803D5" w14:textId="77777777" w:rsidR="000614A9" w:rsidRPr="00DA0E7A" w:rsidRDefault="00000000">
            <w:r w:rsidRPr="00DA0E7A">
              <w:t>2026.2</w:t>
            </w:r>
          </w:p>
        </w:tc>
        <w:tc>
          <w:tcPr>
            <w:tcW w:w="1276" w:type="dxa"/>
            <w:tcMar>
              <w:top w:w="80" w:type="dxa"/>
              <w:left w:w="70" w:type="dxa"/>
              <w:bottom w:w="80" w:type="dxa"/>
              <w:right w:w="70" w:type="dxa"/>
            </w:tcMar>
            <w:vAlign w:val="center"/>
          </w:tcPr>
          <w:p w14:paraId="0117CE6F" w14:textId="77777777" w:rsidR="000614A9" w:rsidRPr="00DA0E7A" w:rsidRDefault="00000000">
            <w:r w:rsidRPr="00DA0E7A">
              <w:t>20.03.2026</w:t>
            </w:r>
          </w:p>
        </w:tc>
        <w:tc>
          <w:tcPr>
            <w:tcW w:w="3969" w:type="dxa"/>
            <w:tcMar>
              <w:top w:w="80" w:type="dxa"/>
              <w:left w:w="70" w:type="dxa"/>
              <w:bottom w:w="80" w:type="dxa"/>
              <w:right w:w="70" w:type="dxa"/>
            </w:tcMar>
            <w:vAlign w:val="center"/>
          </w:tcPr>
          <w:p w14:paraId="095739D1" w14:textId="77777777" w:rsidR="000614A9" w:rsidRPr="00DA0E7A" w:rsidRDefault="00000000">
            <w:r w:rsidRPr="00DA0E7A">
              <w:t xml:space="preserve">Допустиме й заборонене використання, безпека, </w:t>
            </w:r>
            <w:proofErr w:type="spellStart"/>
            <w:r w:rsidRPr="00DA0E7A">
              <w:t>spam</w:t>
            </w:r>
            <w:proofErr w:type="spellEnd"/>
            <w:r w:rsidRPr="00DA0E7A">
              <w:t>/DDoS, реакція на порушення.</w:t>
            </w:r>
          </w:p>
        </w:tc>
      </w:tr>
      <w:tr w:rsidR="000614A9" w:rsidRPr="00DA0E7A" w14:paraId="25177DB5" w14:textId="77777777" w:rsidTr="00E710AC">
        <w:trPr>
          <w:jc w:val="center"/>
        </w:trPr>
        <w:tc>
          <w:tcPr>
            <w:tcW w:w="507" w:type="dxa"/>
            <w:tcMar>
              <w:top w:w="80" w:type="dxa"/>
              <w:left w:w="70" w:type="dxa"/>
              <w:bottom w:w="80" w:type="dxa"/>
              <w:right w:w="70" w:type="dxa"/>
            </w:tcMar>
            <w:vAlign w:val="center"/>
          </w:tcPr>
          <w:p w14:paraId="42FEAEE3" w14:textId="77777777" w:rsidR="000614A9" w:rsidRPr="00DA0E7A" w:rsidRDefault="00000000" w:rsidP="00E710AC">
            <w:pPr>
              <w:jc w:val="center"/>
            </w:pPr>
            <w:r w:rsidRPr="00DA0E7A">
              <w:t>4</w:t>
            </w:r>
          </w:p>
        </w:tc>
        <w:tc>
          <w:tcPr>
            <w:tcW w:w="3442" w:type="dxa"/>
            <w:tcMar>
              <w:top w:w="80" w:type="dxa"/>
              <w:left w:w="70" w:type="dxa"/>
              <w:bottom w:w="80" w:type="dxa"/>
              <w:right w:w="70" w:type="dxa"/>
            </w:tcMar>
            <w:vAlign w:val="center"/>
          </w:tcPr>
          <w:p w14:paraId="3F8810B5" w14:textId="77777777" w:rsidR="000614A9" w:rsidRPr="00DA0E7A" w:rsidRDefault="00000000">
            <w:r w:rsidRPr="00DA0E7A">
              <w:t>Політика конфіденційності</w:t>
            </w:r>
          </w:p>
        </w:tc>
        <w:tc>
          <w:tcPr>
            <w:tcW w:w="4678" w:type="dxa"/>
            <w:tcMar>
              <w:top w:w="80" w:type="dxa"/>
              <w:left w:w="70" w:type="dxa"/>
              <w:bottom w:w="80" w:type="dxa"/>
              <w:right w:w="70" w:type="dxa"/>
            </w:tcMar>
            <w:vAlign w:val="center"/>
          </w:tcPr>
          <w:p w14:paraId="61F5CC37" w14:textId="77777777" w:rsidR="000614A9" w:rsidRPr="00DA0E7A" w:rsidRDefault="00000000">
            <w:r w:rsidRPr="00DA0E7A">
              <w:t>https://biz.uacity.net/legal/privacy</w:t>
            </w:r>
          </w:p>
        </w:tc>
        <w:tc>
          <w:tcPr>
            <w:tcW w:w="850" w:type="dxa"/>
            <w:tcMar>
              <w:top w:w="80" w:type="dxa"/>
              <w:left w:w="70" w:type="dxa"/>
              <w:bottom w:w="80" w:type="dxa"/>
              <w:right w:w="70" w:type="dxa"/>
            </w:tcMar>
            <w:vAlign w:val="center"/>
          </w:tcPr>
          <w:p w14:paraId="2DA8395E" w14:textId="77777777" w:rsidR="000614A9" w:rsidRPr="00DA0E7A" w:rsidRDefault="00000000">
            <w:r w:rsidRPr="00DA0E7A">
              <w:t>2026.2</w:t>
            </w:r>
          </w:p>
        </w:tc>
        <w:tc>
          <w:tcPr>
            <w:tcW w:w="1276" w:type="dxa"/>
            <w:tcMar>
              <w:top w:w="80" w:type="dxa"/>
              <w:left w:w="70" w:type="dxa"/>
              <w:bottom w:w="80" w:type="dxa"/>
              <w:right w:w="70" w:type="dxa"/>
            </w:tcMar>
            <w:vAlign w:val="center"/>
          </w:tcPr>
          <w:p w14:paraId="29AD8764" w14:textId="77777777" w:rsidR="000614A9" w:rsidRPr="00DA0E7A" w:rsidRDefault="00000000">
            <w:r w:rsidRPr="00DA0E7A">
              <w:t>20.03.2026</w:t>
            </w:r>
          </w:p>
        </w:tc>
        <w:tc>
          <w:tcPr>
            <w:tcW w:w="3969" w:type="dxa"/>
            <w:tcMar>
              <w:top w:w="80" w:type="dxa"/>
              <w:left w:w="70" w:type="dxa"/>
              <w:bottom w:w="80" w:type="dxa"/>
              <w:right w:w="70" w:type="dxa"/>
            </w:tcMar>
            <w:vAlign w:val="center"/>
          </w:tcPr>
          <w:p w14:paraId="012FE2AB" w14:textId="77777777" w:rsidR="000614A9" w:rsidRPr="00DA0E7A" w:rsidRDefault="00000000">
            <w:r w:rsidRPr="00DA0E7A">
              <w:t xml:space="preserve">Обробка персональних даних, </w:t>
            </w:r>
            <w:proofErr w:type="spellStart"/>
            <w:r w:rsidRPr="00DA0E7A">
              <w:t>cookies</w:t>
            </w:r>
            <w:proofErr w:type="spellEnd"/>
            <w:r w:rsidRPr="00DA0E7A">
              <w:t>, права суб’єктів персональних даних.</w:t>
            </w:r>
          </w:p>
        </w:tc>
      </w:tr>
      <w:tr w:rsidR="000614A9" w:rsidRPr="00DA0E7A" w14:paraId="60AB2A7F" w14:textId="77777777" w:rsidTr="00E710AC">
        <w:trPr>
          <w:jc w:val="center"/>
        </w:trPr>
        <w:tc>
          <w:tcPr>
            <w:tcW w:w="507" w:type="dxa"/>
            <w:vAlign w:val="center"/>
          </w:tcPr>
          <w:p w14:paraId="113E5C74" w14:textId="77777777" w:rsidR="000614A9" w:rsidRPr="00DA0E7A" w:rsidRDefault="00000000" w:rsidP="00E710AC">
            <w:pPr>
              <w:jc w:val="center"/>
            </w:pPr>
            <w:r w:rsidRPr="00DA0E7A">
              <w:t>5</w:t>
            </w:r>
          </w:p>
        </w:tc>
        <w:tc>
          <w:tcPr>
            <w:tcW w:w="3442" w:type="dxa"/>
            <w:vAlign w:val="center"/>
          </w:tcPr>
          <w:p w14:paraId="206D8900" w14:textId="77777777" w:rsidR="000614A9" w:rsidRPr="00DA0E7A" w:rsidRDefault="00000000">
            <w:r w:rsidRPr="00DA0E7A">
              <w:t>Графік оплати, додаткових робіт, обладнання та компенсацій</w:t>
            </w:r>
          </w:p>
        </w:tc>
        <w:tc>
          <w:tcPr>
            <w:tcW w:w="4678" w:type="dxa"/>
            <w:vAlign w:val="center"/>
          </w:tcPr>
          <w:p w14:paraId="252D7F55" w14:textId="77777777" w:rsidR="000614A9" w:rsidRPr="00DA0E7A" w:rsidRDefault="00000000">
            <w:r w:rsidRPr="00DA0E7A">
              <w:t>https://biz.uacity.net/legal/fee-schedule</w:t>
            </w:r>
          </w:p>
        </w:tc>
        <w:tc>
          <w:tcPr>
            <w:tcW w:w="850" w:type="dxa"/>
            <w:vAlign w:val="center"/>
          </w:tcPr>
          <w:p w14:paraId="5D7AB628" w14:textId="77777777" w:rsidR="000614A9" w:rsidRPr="00DA0E7A" w:rsidRDefault="00000000">
            <w:r w:rsidRPr="00DA0E7A">
              <w:t>2026.2</w:t>
            </w:r>
          </w:p>
        </w:tc>
        <w:tc>
          <w:tcPr>
            <w:tcW w:w="1276" w:type="dxa"/>
            <w:vAlign w:val="center"/>
          </w:tcPr>
          <w:p w14:paraId="47AB0FA9" w14:textId="77777777" w:rsidR="000614A9" w:rsidRPr="00DA0E7A" w:rsidRDefault="00000000">
            <w:r w:rsidRPr="00DA0E7A">
              <w:t>20.03.2026</w:t>
            </w:r>
          </w:p>
        </w:tc>
        <w:tc>
          <w:tcPr>
            <w:tcW w:w="3969" w:type="dxa"/>
            <w:vAlign w:val="center"/>
          </w:tcPr>
          <w:p w14:paraId="08849094" w14:textId="77777777" w:rsidR="000614A9" w:rsidRPr="00DA0E7A" w:rsidRDefault="00000000">
            <w:r w:rsidRPr="00DA0E7A">
              <w:t>Періодичні платежі, одноразові роботи, обладнання та компенсації.</w:t>
            </w:r>
          </w:p>
        </w:tc>
      </w:tr>
      <w:tr w:rsidR="000614A9" w:rsidRPr="00DA0E7A" w14:paraId="45AA8E6A" w14:textId="77777777" w:rsidTr="00E710AC">
        <w:trPr>
          <w:jc w:val="center"/>
        </w:trPr>
        <w:tc>
          <w:tcPr>
            <w:tcW w:w="507" w:type="dxa"/>
            <w:vAlign w:val="center"/>
          </w:tcPr>
          <w:p w14:paraId="218A34D6" w14:textId="77777777" w:rsidR="000614A9" w:rsidRPr="00DA0E7A" w:rsidRDefault="00000000" w:rsidP="00E710AC">
            <w:pPr>
              <w:jc w:val="center"/>
            </w:pPr>
            <w:r w:rsidRPr="00DA0E7A">
              <w:t>6</w:t>
            </w:r>
          </w:p>
        </w:tc>
        <w:tc>
          <w:tcPr>
            <w:tcW w:w="3442" w:type="dxa"/>
            <w:vAlign w:val="center"/>
          </w:tcPr>
          <w:p w14:paraId="4E19C265" w14:textId="77777777" w:rsidR="000614A9" w:rsidRPr="00DA0E7A" w:rsidRDefault="00000000">
            <w:r w:rsidRPr="00DA0E7A">
              <w:t>Політика управління мережею</w:t>
            </w:r>
          </w:p>
        </w:tc>
        <w:tc>
          <w:tcPr>
            <w:tcW w:w="4678" w:type="dxa"/>
            <w:vAlign w:val="center"/>
          </w:tcPr>
          <w:p w14:paraId="4D436F90" w14:textId="77777777" w:rsidR="000614A9" w:rsidRPr="00DA0E7A" w:rsidRDefault="00000000">
            <w:r w:rsidRPr="00DA0E7A">
              <w:t>https://biz.uacity.net/legal/network-management</w:t>
            </w:r>
          </w:p>
        </w:tc>
        <w:tc>
          <w:tcPr>
            <w:tcW w:w="850" w:type="dxa"/>
            <w:vAlign w:val="center"/>
          </w:tcPr>
          <w:p w14:paraId="2F1BBD1B" w14:textId="77777777" w:rsidR="000614A9" w:rsidRPr="00DA0E7A" w:rsidRDefault="00000000">
            <w:r w:rsidRPr="00DA0E7A">
              <w:t>2026.2</w:t>
            </w:r>
          </w:p>
        </w:tc>
        <w:tc>
          <w:tcPr>
            <w:tcW w:w="1276" w:type="dxa"/>
            <w:vAlign w:val="center"/>
          </w:tcPr>
          <w:p w14:paraId="56328DD3" w14:textId="77777777" w:rsidR="000614A9" w:rsidRPr="00DA0E7A" w:rsidRDefault="00000000">
            <w:r w:rsidRPr="00DA0E7A">
              <w:t>20.03.2026</w:t>
            </w:r>
          </w:p>
        </w:tc>
        <w:tc>
          <w:tcPr>
            <w:tcW w:w="3969" w:type="dxa"/>
            <w:vAlign w:val="center"/>
          </w:tcPr>
          <w:p w14:paraId="6C77A966" w14:textId="77777777" w:rsidR="000614A9" w:rsidRPr="00DA0E7A" w:rsidRDefault="00000000">
            <w:r w:rsidRPr="00DA0E7A">
              <w:t>Загальні принципи технологічного управління трафіком, безпекою та аварійними подіями.</w:t>
            </w:r>
          </w:p>
        </w:tc>
      </w:tr>
      <w:tr w:rsidR="000614A9" w:rsidRPr="00DA0E7A" w14:paraId="48DA42CF" w14:textId="77777777" w:rsidTr="00E710AC">
        <w:trPr>
          <w:jc w:val="center"/>
        </w:trPr>
        <w:tc>
          <w:tcPr>
            <w:tcW w:w="507" w:type="dxa"/>
            <w:vAlign w:val="center"/>
          </w:tcPr>
          <w:p w14:paraId="3B2642C3" w14:textId="77777777" w:rsidR="000614A9" w:rsidRPr="00DA0E7A" w:rsidRDefault="00000000" w:rsidP="00E710AC">
            <w:pPr>
              <w:jc w:val="center"/>
            </w:pPr>
            <w:r w:rsidRPr="00DA0E7A">
              <w:t>7</w:t>
            </w:r>
          </w:p>
        </w:tc>
        <w:tc>
          <w:tcPr>
            <w:tcW w:w="3442" w:type="dxa"/>
            <w:vAlign w:val="center"/>
          </w:tcPr>
          <w:p w14:paraId="45DC0CE7" w14:textId="77777777" w:rsidR="000614A9" w:rsidRPr="00DA0E7A" w:rsidRDefault="00000000">
            <w:r w:rsidRPr="00DA0E7A">
              <w:t>Додаткові умови та положення особистого кабінету</w:t>
            </w:r>
          </w:p>
        </w:tc>
        <w:tc>
          <w:tcPr>
            <w:tcW w:w="4678" w:type="dxa"/>
            <w:vAlign w:val="center"/>
          </w:tcPr>
          <w:p w14:paraId="25E7E07F" w14:textId="77777777" w:rsidR="000614A9" w:rsidRPr="00DA0E7A" w:rsidRDefault="00000000">
            <w:r w:rsidRPr="00DA0E7A">
              <w:t>https://biz.uacity.net/legal/customer-cabinet-terms</w:t>
            </w:r>
          </w:p>
        </w:tc>
        <w:tc>
          <w:tcPr>
            <w:tcW w:w="850" w:type="dxa"/>
            <w:vAlign w:val="center"/>
          </w:tcPr>
          <w:p w14:paraId="4B9C352A" w14:textId="77777777" w:rsidR="000614A9" w:rsidRPr="00DA0E7A" w:rsidRDefault="00000000">
            <w:r w:rsidRPr="00DA0E7A">
              <w:t>2026.2</w:t>
            </w:r>
          </w:p>
        </w:tc>
        <w:tc>
          <w:tcPr>
            <w:tcW w:w="1276" w:type="dxa"/>
            <w:vAlign w:val="center"/>
          </w:tcPr>
          <w:p w14:paraId="42B05B9B" w14:textId="77777777" w:rsidR="000614A9" w:rsidRPr="00DA0E7A" w:rsidRDefault="00000000">
            <w:r w:rsidRPr="00DA0E7A">
              <w:t>20.03.2026</w:t>
            </w:r>
          </w:p>
        </w:tc>
        <w:tc>
          <w:tcPr>
            <w:tcW w:w="3969" w:type="dxa"/>
            <w:vAlign w:val="center"/>
          </w:tcPr>
          <w:p w14:paraId="02B730DD" w14:textId="77777777" w:rsidR="000614A9" w:rsidRPr="00DA0E7A" w:rsidRDefault="00000000">
            <w:r w:rsidRPr="00DA0E7A">
              <w:t>Порядок використання веб-панелі, електронних повідомлень і дій користувача.</w:t>
            </w:r>
          </w:p>
        </w:tc>
      </w:tr>
      <w:tr w:rsidR="000614A9" w:rsidRPr="00DA0E7A" w14:paraId="45621F57" w14:textId="77777777" w:rsidTr="00E710AC">
        <w:trPr>
          <w:jc w:val="center"/>
        </w:trPr>
        <w:tc>
          <w:tcPr>
            <w:tcW w:w="507" w:type="dxa"/>
            <w:vAlign w:val="center"/>
          </w:tcPr>
          <w:p w14:paraId="7841E5B3" w14:textId="77777777" w:rsidR="000614A9" w:rsidRPr="00DA0E7A" w:rsidRDefault="00000000" w:rsidP="00E710AC">
            <w:pPr>
              <w:jc w:val="center"/>
            </w:pPr>
            <w:r w:rsidRPr="00DA0E7A">
              <w:t>8</w:t>
            </w:r>
          </w:p>
        </w:tc>
        <w:tc>
          <w:tcPr>
            <w:tcW w:w="3442" w:type="dxa"/>
            <w:vAlign w:val="center"/>
          </w:tcPr>
          <w:p w14:paraId="13160774" w14:textId="77777777" w:rsidR="000614A9" w:rsidRPr="00DA0E7A" w:rsidRDefault="00000000">
            <w:r w:rsidRPr="00DA0E7A">
              <w:t>Умови користування обладнанням</w:t>
            </w:r>
          </w:p>
        </w:tc>
        <w:tc>
          <w:tcPr>
            <w:tcW w:w="4678" w:type="dxa"/>
            <w:vAlign w:val="center"/>
          </w:tcPr>
          <w:p w14:paraId="4F28B7B2" w14:textId="77777777" w:rsidR="000614A9" w:rsidRPr="00DA0E7A" w:rsidRDefault="00000000">
            <w:r w:rsidRPr="00DA0E7A">
              <w:t>https://biz.uacity.net/legal/device-use-terms</w:t>
            </w:r>
          </w:p>
        </w:tc>
        <w:tc>
          <w:tcPr>
            <w:tcW w:w="850" w:type="dxa"/>
            <w:vAlign w:val="center"/>
          </w:tcPr>
          <w:p w14:paraId="681BF73C" w14:textId="77777777" w:rsidR="000614A9" w:rsidRPr="00DA0E7A" w:rsidRDefault="00000000">
            <w:r w:rsidRPr="00DA0E7A">
              <w:t>2026.2</w:t>
            </w:r>
          </w:p>
        </w:tc>
        <w:tc>
          <w:tcPr>
            <w:tcW w:w="1276" w:type="dxa"/>
            <w:vAlign w:val="center"/>
          </w:tcPr>
          <w:p w14:paraId="13E8B541" w14:textId="77777777" w:rsidR="000614A9" w:rsidRPr="00DA0E7A" w:rsidRDefault="00000000">
            <w:r w:rsidRPr="00DA0E7A">
              <w:t>20.03.2026</w:t>
            </w:r>
          </w:p>
        </w:tc>
        <w:tc>
          <w:tcPr>
            <w:tcW w:w="3969" w:type="dxa"/>
            <w:vAlign w:val="center"/>
          </w:tcPr>
          <w:p w14:paraId="617E4D23" w14:textId="77777777" w:rsidR="000614A9" w:rsidRPr="00DA0E7A" w:rsidRDefault="00000000">
            <w:r w:rsidRPr="00DA0E7A">
              <w:t>Правила використання, доступу, переміщення, повернення та відповідальності щодо обладнання Провайдера.</w:t>
            </w:r>
          </w:p>
        </w:tc>
      </w:tr>
      <w:tr w:rsidR="000614A9" w:rsidRPr="00DA0E7A" w14:paraId="46AAB9E8" w14:textId="77777777" w:rsidTr="00E710AC">
        <w:trPr>
          <w:jc w:val="center"/>
        </w:trPr>
        <w:tc>
          <w:tcPr>
            <w:tcW w:w="507" w:type="dxa"/>
            <w:vAlign w:val="center"/>
          </w:tcPr>
          <w:p w14:paraId="60592E76" w14:textId="77777777" w:rsidR="000614A9" w:rsidRPr="00DA0E7A" w:rsidRDefault="00000000" w:rsidP="00E710AC">
            <w:pPr>
              <w:jc w:val="center"/>
            </w:pPr>
            <w:r w:rsidRPr="00DA0E7A">
              <w:t>9</w:t>
            </w:r>
          </w:p>
        </w:tc>
        <w:tc>
          <w:tcPr>
            <w:tcW w:w="3442" w:type="dxa"/>
            <w:vAlign w:val="center"/>
          </w:tcPr>
          <w:p w14:paraId="5858473F" w14:textId="77777777" w:rsidR="000614A9" w:rsidRPr="00DA0E7A" w:rsidRDefault="00000000">
            <w:r w:rsidRPr="00DA0E7A">
              <w:t>Обмежена гарантія на пристрій</w:t>
            </w:r>
          </w:p>
        </w:tc>
        <w:tc>
          <w:tcPr>
            <w:tcW w:w="4678" w:type="dxa"/>
            <w:vAlign w:val="center"/>
          </w:tcPr>
          <w:p w14:paraId="4DB228AF" w14:textId="77777777" w:rsidR="000614A9" w:rsidRPr="00DA0E7A" w:rsidRDefault="00000000">
            <w:r w:rsidRPr="00DA0E7A">
              <w:t>https://biz.uacity.net/legal/device-warranty</w:t>
            </w:r>
          </w:p>
        </w:tc>
        <w:tc>
          <w:tcPr>
            <w:tcW w:w="850" w:type="dxa"/>
            <w:vAlign w:val="center"/>
          </w:tcPr>
          <w:p w14:paraId="46CF9186" w14:textId="77777777" w:rsidR="000614A9" w:rsidRPr="00DA0E7A" w:rsidRDefault="00000000">
            <w:r w:rsidRPr="00DA0E7A">
              <w:t>2026.2</w:t>
            </w:r>
          </w:p>
        </w:tc>
        <w:tc>
          <w:tcPr>
            <w:tcW w:w="1276" w:type="dxa"/>
            <w:vAlign w:val="center"/>
          </w:tcPr>
          <w:p w14:paraId="240E9441" w14:textId="77777777" w:rsidR="000614A9" w:rsidRPr="00DA0E7A" w:rsidRDefault="00000000">
            <w:r w:rsidRPr="00DA0E7A">
              <w:t>20.03.2026</w:t>
            </w:r>
          </w:p>
        </w:tc>
        <w:tc>
          <w:tcPr>
            <w:tcW w:w="3969" w:type="dxa"/>
            <w:vAlign w:val="center"/>
          </w:tcPr>
          <w:p w14:paraId="5E5A3B88" w14:textId="77777777" w:rsidR="000614A9" w:rsidRPr="00DA0E7A" w:rsidRDefault="00000000">
            <w:r w:rsidRPr="00DA0E7A">
              <w:t>Умови гарантії на продані або передані з гарантією пристрої.</w:t>
            </w:r>
          </w:p>
        </w:tc>
      </w:tr>
      <w:tr w:rsidR="000614A9" w:rsidRPr="00DA0E7A" w14:paraId="4EC5C2A7" w14:textId="77777777" w:rsidTr="00E710AC">
        <w:trPr>
          <w:jc w:val="center"/>
        </w:trPr>
        <w:tc>
          <w:tcPr>
            <w:tcW w:w="507" w:type="dxa"/>
            <w:vAlign w:val="center"/>
          </w:tcPr>
          <w:p w14:paraId="1EAAC988" w14:textId="77777777" w:rsidR="000614A9" w:rsidRPr="00DA0E7A" w:rsidRDefault="00000000" w:rsidP="00E710AC">
            <w:pPr>
              <w:jc w:val="center"/>
            </w:pPr>
            <w:r w:rsidRPr="00DA0E7A">
              <w:t>10</w:t>
            </w:r>
          </w:p>
        </w:tc>
        <w:tc>
          <w:tcPr>
            <w:tcW w:w="3442" w:type="dxa"/>
            <w:vAlign w:val="center"/>
          </w:tcPr>
          <w:p w14:paraId="19022E7D" w14:textId="77777777" w:rsidR="000614A9" w:rsidRPr="00DA0E7A" w:rsidRDefault="00000000">
            <w:r w:rsidRPr="00DA0E7A">
              <w:t>SLA для бізнес-клієнтів</w:t>
            </w:r>
          </w:p>
        </w:tc>
        <w:tc>
          <w:tcPr>
            <w:tcW w:w="4678" w:type="dxa"/>
            <w:vAlign w:val="center"/>
          </w:tcPr>
          <w:p w14:paraId="03BE4136" w14:textId="77777777" w:rsidR="000614A9" w:rsidRPr="00DA0E7A" w:rsidRDefault="00000000">
            <w:r w:rsidRPr="00DA0E7A">
              <w:t>https://biz.uacity.net/legal/sla-business</w:t>
            </w:r>
          </w:p>
        </w:tc>
        <w:tc>
          <w:tcPr>
            <w:tcW w:w="850" w:type="dxa"/>
            <w:vAlign w:val="center"/>
          </w:tcPr>
          <w:p w14:paraId="34D87941" w14:textId="77777777" w:rsidR="000614A9" w:rsidRPr="00DA0E7A" w:rsidRDefault="00000000">
            <w:r w:rsidRPr="00DA0E7A">
              <w:t>2026.2</w:t>
            </w:r>
          </w:p>
        </w:tc>
        <w:tc>
          <w:tcPr>
            <w:tcW w:w="1276" w:type="dxa"/>
            <w:vAlign w:val="center"/>
          </w:tcPr>
          <w:p w14:paraId="6FB074C6" w14:textId="77777777" w:rsidR="000614A9" w:rsidRPr="00DA0E7A" w:rsidRDefault="00000000">
            <w:r w:rsidRPr="00DA0E7A">
              <w:t>20.03.2026</w:t>
            </w:r>
          </w:p>
        </w:tc>
        <w:tc>
          <w:tcPr>
            <w:tcW w:w="3969" w:type="dxa"/>
            <w:vAlign w:val="center"/>
          </w:tcPr>
          <w:p w14:paraId="5F7CB8AE" w14:textId="77777777" w:rsidR="000614A9" w:rsidRPr="00DA0E7A" w:rsidRDefault="00000000">
            <w:r w:rsidRPr="00DA0E7A">
              <w:t xml:space="preserve">Доступність, інциденти, </w:t>
            </w:r>
            <w:proofErr w:type="spellStart"/>
            <w:r w:rsidRPr="00DA0E7A">
              <w:t>planned</w:t>
            </w:r>
            <w:proofErr w:type="spellEnd"/>
            <w:r w:rsidRPr="00DA0E7A">
              <w:t xml:space="preserve"> </w:t>
            </w:r>
            <w:proofErr w:type="spellStart"/>
            <w:r w:rsidRPr="00DA0E7A">
              <w:t>maintenance</w:t>
            </w:r>
            <w:proofErr w:type="spellEnd"/>
            <w:r w:rsidRPr="00DA0E7A">
              <w:t>, сервісні кредити, виключення.</w:t>
            </w:r>
          </w:p>
        </w:tc>
      </w:tr>
    </w:tbl>
    <w:p w14:paraId="7C942578" w14:textId="77777777" w:rsidR="00813E79" w:rsidRDefault="00813E79" w:rsidP="00813E79">
      <w:pPr>
        <w:rPr>
          <w:sz w:val="20"/>
        </w:rPr>
      </w:pPr>
    </w:p>
    <w:p w14:paraId="7E29365D" w14:textId="5A6E74F6" w:rsidR="006E1066" w:rsidRPr="00813E79" w:rsidRDefault="00813E79">
      <w:r w:rsidRPr="00DA0E7A">
        <w:rPr>
          <w:sz w:val="20"/>
        </w:rPr>
        <w:t>Провайдер __________________ /__________/          Замовник __________________ /__________/</w:t>
      </w:r>
    </w:p>
    <w:sectPr w:rsidR="006E1066" w:rsidRPr="00813E79" w:rsidSect="00034616">
      <w:headerReference w:type="default" r:id="rId10"/>
      <w:footerReference w:type="default" r:id="rId11"/>
      <w:pgSz w:w="16838" w:h="11906" w:orient="landscape"/>
      <w:pgMar w:top="794" w:right="737" w:bottom="680" w:left="73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04FF7C" w14:textId="77777777" w:rsidR="00C23B3D" w:rsidRPr="00DA0E7A" w:rsidRDefault="00C23B3D">
      <w:pPr>
        <w:spacing w:after="0" w:line="240" w:lineRule="auto"/>
      </w:pPr>
      <w:r w:rsidRPr="00DA0E7A">
        <w:separator/>
      </w:r>
    </w:p>
  </w:endnote>
  <w:endnote w:type="continuationSeparator" w:id="0">
    <w:p w14:paraId="0CDF2211" w14:textId="77777777" w:rsidR="00C23B3D" w:rsidRPr="00DA0E7A" w:rsidRDefault="00C23B3D">
      <w:pPr>
        <w:spacing w:after="0" w:line="240" w:lineRule="auto"/>
      </w:pPr>
      <w:r w:rsidRPr="00DA0E7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0C720" w14:textId="4654285C" w:rsidR="000614A9" w:rsidRPr="00DA0E7A" w:rsidRDefault="00000000">
    <w:pPr>
      <w:pStyle w:val="a7"/>
      <w:jc w:val="center"/>
    </w:pPr>
    <w:r w:rsidRPr="00DA0E7A">
      <w:rPr>
        <w:rFonts w:ascii="Aptos" w:eastAsia="Aptos" w:hAnsi="Aptos"/>
        <w:sz w:val="16"/>
      </w:rPr>
      <w:t>Редакція пакета: 2026 / v</w:t>
    </w:r>
    <w:r w:rsidR="00DA0E7A">
      <w:rPr>
        <w:rFonts w:ascii="Aptos" w:eastAsia="Aptos" w:hAnsi="Aptos"/>
        <w:sz w:val="16"/>
      </w:rP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D603B" w14:textId="77777777" w:rsidR="000614A9" w:rsidRPr="00DA0E7A" w:rsidRDefault="000614A9">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22D373" w14:textId="77777777" w:rsidR="00C23B3D" w:rsidRPr="00DA0E7A" w:rsidRDefault="00C23B3D">
      <w:pPr>
        <w:spacing w:after="0" w:line="240" w:lineRule="auto"/>
      </w:pPr>
      <w:r w:rsidRPr="00DA0E7A">
        <w:separator/>
      </w:r>
    </w:p>
  </w:footnote>
  <w:footnote w:type="continuationSeparator" w:id="0">
    <w:p w14:paraId="593D0951" w14:textId="77777777" w:rsidR="00C23B3D" w:rsidRPr="00DA0E7A" w:rsidRDefault="00C23B3D">
      <w:pPr>
        <w:spacing w:after="0" w:line="240" w:lineRule="auto"/>
      </w:pPr>
      <w:r w:rsidRPr="00DA0E7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50E6B" w14:textId="77777777" w:rsidR="000614A9" w:rsidRPr="00DA0E7A" w:rsidRDefault="00000000">
    <w:pPr>
      <w:pStyle w:val="a5"/>
      <w:jc w:val="right"/>
    </w:pPr>
    <w:r w:rsidRPr="00DA0E7A">
      <w:rPr>
        <w:color w:val="595959"/>
        <w:sz w:val="17"/>
      </w:rPr>
      <w:t>ТОВ «ЮАСІТІ» — рамковий B2B договір про надання електронних комунікаційних послуг</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944BE" w14:textId="77777777" w:rsidR="000614A9" w:rsidRPr="00DA0E7A" w:rsidRDefault="00000000">
    <w:pPr>
      <w:pStyle w:val="a5"/>
      <w:jc w:val="right"/>
    </w:pPr>
    <w:r w:rsidRPr="00DA0E7A">
      <w:rPr>
        <w:color w:val="595959"/>
        <w:sz w:val="17"/>
      </w:rPr>
      <w:t>Додатки до рамкового B2B договору ТОВ «ЮАСІТІ»</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16cid:durableId="339894171">
    <w:abstractNumId w:val="8"/>
  </w:num>
  <w:num w:numId="2" w16cid:durableId="782918097">
    <w:abstractNumId w:val="6"/>
  </w:num>
  <w:num w:numId="3" w16cid:durableId="829176808">
    <w:abstractNumId w:val="5"/>
  </w:num>
  <w:num w:numId="4" w16cid:durableId="622078920">
    <w:abstractNumId w:val="4"/>
  </w:num>
  <w:num w:numId="5" w16cid:durableId="187765396">
    <w:abstractNumId w:val="7"/>
  </w:num>
  <w:num w:numId="6" w16cid:durableId="701368630">
    <w:abstractNumId w:val="3"/>
  </w:num>
  <w:num w:numId="7" w16cid:durableId="1342850902">
    <w:abstractNumId w:val="2"/>
  </w:num>
  <w:num w:numId="8" w16cid:durableId="1591113131">
    <w:abstractNumId w:val="1"/>
  </w:num>
  <w:num w:numId="9" w16cid:durableId="5631808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614A9"/>
    <w:rsid w:val="00067F08"/>
    <w:rsid w:val="0015074B"/>
    <w:rsid w:val="0029639D"/>
    <w:rsid w:val="00326F90"/>
    <w:rsid w:val="006E1066"/>
    <w:rsid w:val="00813E79"/>
    <w:rsid w:val="00A610B4"/>
    <w:rsid w:val="00AA1D8D"/>
    <w:rsid w:val="00B47730"/>
    <w:rsid w:val="00C05FBE"/>
    <w:rsid w:val="00C23B3D"/>
    <w:rsid w:val="00CB0664"/>
    <w:rsid w:val="00DA0E7A"/>
    <w:rsid w:val="00E710AC"/>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F0A5966"/>
  <w14:defaultImageDpi w14:val="300"/>
  <w15:docId w15:val="{E275C117-8BD6-4C08-923B-52EB0CE5F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rPr>
      <w:rFonts w:ascii="Times New Roman" w:eastAsia="Times New Roman" w:hAnsi="Times New Roman"/>
      <w:lang w:val="uk-UA"/>
    </w:rPr>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Верхній колонтитул Знак"/>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Нижній колонтитул Знак"/>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Заголовок 1 Знак"/>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Назва Знак"/>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Підзаголовок Знак"/>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Основний текст Знак"/>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Основний текст 2 Знак"/>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Основний текст 3 Знак"/>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Текст макросу Знак"/>
    <w:basedOn w:val="a2"/>
    <w:link w:val="af3"/>
    <w:uiPriority w:val="99"/>
    <w:rsid w:val="0029639D"/>
    <w:rPr>
      <w:rFonts w:ascii="Courier" w:hAnsi="Courier"/>
      <w:sz w:val="20"/>
      <w:szCs w:val="20"/>
    </w:rPr>
  </w:style>
  <w:style w:type="paragraph" w:styleId="af5">
    <w:name w:val="Quote"/>
    <w:basedOn w:val="a1"/>
    <w:next w:val="a1"/>
    <w:link w:val="af6"/>
    <w:uiPriority w:val="29"/>
    <w:qFormat/>
    <w:rsid w:val="00FC693F"/>
    <w:rPr>
      <w:i/>
      <w:iCs/>
      <w:color w:val="000000" w:themeColor="text1"/>
    </w:rPr>
  </w:style>
  <w:style w:type="character" w:customStyle="1" w:styleId="af6">
    <w:name w:val="Цитата Знак"/>
    <w:basedOn w:val="a2"/>
    <w:link w:val="af5"/>
    <w:uiPriority w:val="29"/>
    <w:rsid w:val="00FC693F"/>
    <w:rPr>
      <w:i/>
      <w:iCs/>
      <w:color w:val="000000" w:themeColor="text1"/>
    </w:rPr>
  </w:style>
  <w:style w:type="character" w:customStyle="1" w:styleId="40">
    <w:name w:val="Заголовок 4 Знак"/>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Заголовок 5 Знак"/>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Заголовок 6 Знак"/>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Заголовок 7 Знак"/>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Заголовок 9 Знак"/>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7">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8">
    <w:name w:val="Strong"/>
    <w:basedOn w:val="a2"/>
    <w:uiPriority w:val="22"/>
    <w:qFormat/>
    <w:rsid w:val="00FC693F"/>
    <w:rPr>
      <w:b/>
      <w:bCs/>
    </w:rPr>
  </w:style>
  <w:style w:type="character" w:styleId="af9">
    <w:name w:val="Emphasis"/>
    <w:basedOn w:val="a2"/>
    <w:uiPriority w:val="20"/>
    <w:qFormat/>
    <w:rsid w:val="00FC693F"/>
    <w:rPr>
      <w:i/>
      <w:iCs/>
    </w:rPr>
  </w:style>
  <w:style w:type="paragraph" w:styleId="afa">
    <w:name w:val="Intense Quote"/>
    <w:basedOn w:val="a1"/>
    <w:next w:val="a1"/>
    <w:link w:val="afb"/>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b">
    <w:name w:val="Насичена цитата Знак"/>
    <w:basedOn w:val="a2"/>
    <w:link w:val="afa"/>
    <w:uiPriority w:val="30"/>
    <w:rsid w:val="00FC693F"/>
    <w:rPr>
      <w:b/>
      <w:bCs/>
      <w:i/>
      <w:iCs/>
      <w:color w:val="4F81BD" w:themeColor="accent1"/>
    </w:rPr>
  </w:style>
  <w:style w:type="character" w:styleId="afc">
    <w:name w:val="Subtle Emphasis"/>
    <w:basedOn w:val="a2"/>
    <w:uiPriority w:val="19"/>
    <w:qFormat/>
    <w:rsid w:val="00FC693F"/>
    <w:rPr>
      <w:i/>
      <w:iCs/>
      <w:color w:val="808080" w:themeColor="text1" w:themeTint="7F"/>
    </w:rPr>
  </w:style>
  <w:style w:type="character" w:styleId="afd">
    <w:name w:val="Intense Emphasis"/>
    <w:basedOn w:val="a2"/>
    <w:uiPriority w:val="21"/>
    <w:qFormat/>
    <w:rsid w:val="00FC693F"/>
    <w:rPr>
      <w:b/>
      <w:bCs/>
      <w:i/>
      <w:iCs/>
      <w:color w:val="4F81BD" w:themeColor="accent1"/>
    </w:rPr>
  </w:style>
  <w:style w:type="character" w:styleId="afe">
    <w:name w:val="Subtle Reference"/>
    <w:basedOn w:val="a2"/>
    <w:uiPriority w:val="31"/>
    <w:qFormat/>
    <w:rsid w:val="00FC693F"/>
    <w:rPr>
      <w:smallCaps/>
      <w:color w:val="C0504D" w:themeColor="accent2"/>
      <w:u w:val="single"/>
    </w:rPr>
  </w:style>
  <w:style w:type="character" w:styleId="aff">
    <w:name w:val="Intense Reference"/>
    <w:basedOn w:val="a2"/>
    <w:uiPriority w:val="32"/>
    <w:qFormat/>
    <w:rsid w:val="00FC693F"/>
    <w:rPr>
      <w:b/>
      <w:bCs/>
      <w:smallCaps/>
      <w:color w:val="C0504D" w:themeColor="accent2"/>
      <w:spacing w:val="5"/>
      <w:u w:val="single"/>
    </w:rPr>
  </w:style>
  <w:style w:type="character" w:styleId="aff0">
    <w:name w:val="Book Title"/>
    <w:basedOn w:val="a2"/>
    <w:uiPriority w:val="33"/>
    <w:qFormat/>
    <w:rsid w:val="00FC693F"/>
    <w:rPr>
      <w:b/>
      <w:bCs/>
      <w:smallCaps/>
      <w:spacing w:val="5"/>
    </w:rPr>
  </w:style>
  <w:style w:type="paragraph" w:styleId="aff1">
    <w:name w:val="TOC Heading"/>
    <w:basedOn w:val="1"/>
    <w:next w:val="a1"/>
    <w:uiPriority w:val="39"/>
    <w:semiHidden/>
    <w:unhideWhenUsed/>
    <w:qFormat/>
    <w:rsid w:val="00FC693F"/>
    <w:pPr>
      <w:outlineLvl w:val="9"/>
    </w:pPr>
  </w:style>
  <w:style w:type="table" w:styleId="aff2">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3">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7">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7">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1">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1">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1">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4">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2">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8">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8">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2">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2">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2">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5">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3">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9">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9">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3">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3">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3">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4">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0">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0">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0">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0">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a">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0">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0">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0">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0">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0">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0">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7">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1">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1">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1">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1">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b">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1">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1">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1">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1">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1">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1">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8">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2">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2">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2">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2">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c">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2">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2">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2">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2">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2">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2">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a">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0">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0">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0">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0">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0">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0">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6">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9">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d">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b">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4">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4">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4">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7">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a">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e">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c">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5">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5">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5">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8">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b">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f">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d">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6">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6">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6">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9">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c">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f0">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e">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7">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7">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7">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9</Pages>
  <Words>2642</Words>
  <Characters>18259</Characters>
  <Application>Microsoft Office Word</Application>
  <DocSecurity>0</DocSecurity>
  <Lines>521</Lines>
  <Paragraphs>316</Paragraphs>
  <ScaleCrop>false</ScaleCrop>
  <HeadingPairs>
    <vt:vector size="4" baseType="variant">
      <vt:variant>
        <vt:lpstr>Назва</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20585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Oleksandr Andriichenko</cp:lastModifiedBy>
  <cp:revision>5</cp:revision>
  <dcterms:created xsi:type="dcterms:W3CDTF">2013-12-23T23:15:00Z</dcterms:created>
  <dcterms:modified xsi:type="dcterms:W3CDTF">2026-03-25T11:59:00Z</dcterms:modified>
  <cp:category/>
</cp:coreProperties>
</file>